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揭榜挂帅项目单</w:t>
      </w:r>
    </w:p>
    <w:bookmarkEnd w:id="0"/>
    <w:p>
      <w:pPr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单位：</w:t>
      </w:r>
    </w:p>
    <w:tbl>
      <w:tblPr>
        <w:tblStyle w:val="2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692"/>
        <w:gridCol w:w="1985"/>
        <w:gridCol w:w="1842"/>
        <w:gridCol w:w="198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楷体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楷体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楷体_GB2312"/>
                <w:b/>
                <w:bCs/>
                <w:sz w:val="28"/>
                <w:szCs w:val="28"/>
              </w:rPr>
              <w:t>产业领域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楷体_GB2312"/>
                <w:b/>
                <w:bCs/>
                <w:sz w:val="28"/>
                <w:szCs w:val="28"/>
              </w:rPr>
              <w:t>需求单位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楷体_GB2312"/>
                <w:b/>
                <w:bCs/>
                <w:sz w:val="28"/>
                <w:szCs w:val="28"/>
              </w:rPr>
              <w:t>揭榜金额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楷体_GB2312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楷体_GB2312"/>
                <w:b/>
                <w:bCs/>
                <w:sz w:val="28"/>
                <w:szCs w:val="28"/>
              </w:rPr>
              <w:t>具体需求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692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填表人：                                             联系电话：</w:t>
      </w:r>
    </w:p>
    <w:p>
      <w:pPr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注：揭榜金额原则上要求为200万以上，请于3月23日前报送。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5A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2021-03-23T08:28:37Z</dcterms:created>
  <dc:creator>admin</dc:creator>
  <cp:lastModifiedBy>乐多</cp:lastModifiedBy>
  <dcterms:modified xsi:type="dcterms:W3CDTF">2021-03-23T08:29:33Z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8BADBB63F2424DA9B8D03188A304A1FE</vt:lpwstr>
  </property>
</Properties>
</file>