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黑体" w:hAnsi="黑体" w:eastAsia="黑体" w:cs="黑体"/>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highlight w:val="none"/>
          <w:shd w:val="clear" w:fill="FFFFFF"/>
          <w:lang w:val="en-US" w:eastAsia="zh-CN"/>
          <w14:textFill>
            <w14:solidFill>
              <w14:schemeClr w14:val="tx1"/>
            </w14:solidFill>
          </w14:textFill>
        </w:rPr>
        <w:t>附件2</w:t>
      </w:r>
    </w:p>
    <w:p>
      <w:pPr>
        <w:spacing w:line="720" w:lineRule="auto"/>
        <w:jc w:val="center"/>
        <w:rPr>
          <w:rFonts w:ascii="仿宋" w:hAnsi="仿宋" w:eastAsia="仿宋" w:cs="仿宋"/>
          <w:b/>
          <w:bCs/>
          <w:color w:val="000000" w:themeColor="text1"/>
          <w:sz w:val="48"/>
          <w:szCs w:val="4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color w:val="000000" w:themeColor="text1"/>
          <w:sz w:val="48"/>
          <w:szCs w:val="48"/>
          <w:lang w:eastAsia="zh-CN"/>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8"/>
          <w:szCs w:val="48"/>
          <w14:textFill>
            <w14:solidFill>
              <w14:schemeClr w14:val="tx1"/>
            </w14:solidFill>
          </w14:textFill>
        </w:rPr>
        <w:t>台州市重大农业科技</w:t>
      </w:r>
      <w:r>
        <w:rPr>
          <w:rFonts w:hint="eastAsia" w:ascii="方正小标宋简体" w:hAnsi="方正小标宋简体" w:eastAsia="方正小标宋简体" w:cs="方正小标宋简体"/>
          <w:color w:val="000000" w:themeColor="text1"/>
          <w:sz w:val="48"/>
          <w:szCs w:val="48"/>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z w:val="48"/>
          <w:szCs w:val="48"/>
          <w14:textFill>
            <w14:solidFill>
              <w14:schemeClr w14:val="tx1"/>
            </w14:solidFill>
          </w14:textFill>
        </w:rPr>
        <w:t>揭榜挂帅</w:t>
      </w:r>
      <w:r>
        <w:rPr>
          <w:rFonts w:hint="eastAsia" w:ascii="方正小标宋简体" w:hAnsi="方正小标宋简体" w:eastAsia="方正小标宋简体" w:cs="方正小标宋简体"/>
          <w:color w:val="000000" w:themeColor="text1"/>
          <w:sz w:val="48"/>
          <w:szCs w:val="48"/>
          <w:lang w:eastAsia="zh-CN"/>
          <w14:textFill>
            <w14:solidFill>
              <w14:schemeClr w14:val="tx1"/>
            </w14:solidFill>
          </w14:textFill>
        </w:rPr>
        <w:t>”</w:t>
      </w:r>
    </w:p>
    <w:bookmarkEnd w:id="0"/>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方正小标宋简体" w:hAnsi="方正小标宋简体" w:eastAsia="方正小标宋简体" w:cs="方正小标宋简体"/>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color w:val="000000" w:themeColor="text1"/>
          <w:sz w:val="48"/>
          <w:szCs w:val="48"/>
          <w:lang w:eastAsia="zh-CN"/>
          <w14:textFill>
            <w14:solidFill>
              <w14:schemeClr w14:val="tx1"/>
            </w14:solidFill>
          </w14:textFill>
        </w:rPr>
        <w:t>研发攻关计划</w:t>
      </w:r>
      <w:r>
        <w:rPr>
          <w:rFonts w:hint="eastAsia" w:ascii="方正小标宋简体" w:hAnsi="方正小标宋简体" w:eastAsia="方正小标宋简体" w:cs="方正小标宋简体"/>
          <w:color w:val="000000" w:themeColor="text1"/>
          <w:sz w:val="48"/>
          <w:szCs w:val="48"/>
          <w14:textFill>
            <w14:solidFill>
              <w14:schemeClr w14:val="tx1"/>
            </w14:solidFill>
          </w14:textFill>
        </w:rPr>
        <w:t>项目合同书</w:t>
      </w:r>
    </w:p>
    <w:p>
      <w:pPr>
        <w:spacing w:line="720" w:lineRule="auto"/>
        <w:jc w:val="center"/>
        <w:rPr>
          <w:rFonts w:ascii="仿宋" w:hAnsi="仿宋" w:eastAsia="仿宋" w:cs="仿宋"/>
          <w:b/>
          <w:bCs/>
          <w:color w:val="000000" w:themeColor="text1"/>
          <w:sz w:val="56"/>
          <w:szCs w:val="96"/>
          <w14:textFill>
            <w14:solidFill>
              <w14:schemeClr w14:val="tx1"/>
            </w14:solidFill>
          </w14:textFill>
        </w:rPr>
      </w:pPr>
    </w:p>
    <w:p>
      <w:pPr>
        <w:spacing w:line="720" w:lineRule="auto"/>
        <w:ind w:firstLine="640" w:firstLineChars="200"/>
        <w:rPr>
          <w:rFonts w:hint="eastAsia" w:ascii="黑体" w:hAnsi="黑体" w:eastAsia="黑体" w:cs="黑体"/>
          <w:color w:val="000000" w:themeColor="text1"/>
          <w:sz w:val="32"/>
          <w:szCs w:val="32"/>
          <w:u w:val="single"/>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项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目</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 xml:space="preserve"> 编</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 xml:space="preserve"> 号 ：</w:t>
      </w:r>
      <w:r>
        <w:rPr>
          <w:rFonts w:hint="eastAsia" w:ascii="黑体" w:hAnsi="黑体" w:eastAsia="黑体" w:cs="黑体"/>
          <w:color w:val="000000" w:themeColor="text1"/>
          <w:sz w:val="32"/>
          <w:szCs w:val="32"/>
          <w:u w:val="single"/>
          <w:lang w:val="en-US" w:eastAsia="zh-CN"/>
          <w14:textFill>
            <w14:solidFill>
              <w14:schemeClr w14:val="tx1"/>
            </w14:solidFill>
          </w14:textFill>
        </w:rPr>
        <w:t xml:space="preserve">                          </w:t>
      </w:r>
    </w:p>
    <w:p>
      <w:pPr>
        <w:spacing w:line="720" w:lineRule="auto"/>
        <w:ind w:firstLine="640" w:firstLineChars="200"/>
        <w:rPr>
          <w:rFonts w:hint="eastAsia" w:ascii="黑体" w:hAnsi="黑体" w:eastAsia="黑体" w:cs="黑体"/>
          <w:color w:val="000000" w:themeColor="text1"/>
          <w:sz w:val="32"/>
          <w:szCs w:val="32"/>
          <w:u w:val="single"/>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项</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 xml:space="preserve">目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名</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 xml:space="preserve"> 称 ：</w:t>
      </w:r>
      <w:r>
        <w:rPr>
          <w:rFonts w:hint="eastAsia" w:ascii="黑体" w:hAnsi="黑体" w:eastAsia="黑体" w:cs="黑体"/>
          <w:color w:val="000000" w:themeColor="text1"/>
          <w:sz w:val="32"/>
          <w:szCs w:val="32"/>
          <w:u w:val="single"/>
          <w:lang w:val="en-US" w:eastAsia="zh-CN"/>
          <w14:textFill>
            <w14:solidFill>
              <w14:schemeClr w14:val="tx1"/>
            </w14:solidFill>
          </w14:textFill>
        </w:rPr>
        <w:t xml:space="preserve">                          </w:t>
      </w:r>
    </w:p>
    <w:p>
      <w:pPr>
        <w:spacing w:line="720" w:lineRule="auto"/>
        <w:ind w:firstLine="640" w:firstLineChars="200"/>
        <w:rPr>
          <w:rFonts w:hint="eastAsia" w:ascii="黑体" w:hAnsi="黑体" w:eastAsia="黑体" w:cs="黑体"/>
          <w:color w:val="000000" w:themeColor="text1"/>
          <w:sz w:val="32"/>
          <w:szCs w:val="32"/>
          <w:u w:val="single"/>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 xml:space="preserve"> 划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类</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 xml:space="preserve"> 别 ：</w:t>
      </w:r>
      <w:r>
        <w:rPr>
          <w:rFonts w:hint="eastAsia" w:ascii="黑体" w:hAnsi="黑体" w:eastAsia="黑体" w:cs="黑体"/>
          <w:color w:val="000000" w:themeColor="text1"/>
          <w:sz w:val="32"/>
          <w:szCs w:val="32"/>
          <w:u w:val="single"/>
          <w:lang w:val="en-US" w:eastAsia="zh-CN"/>
          <w14:textFill>
            <w14:solidFill>
              <w14:schemeClr w14:val="tx1"/>
            </w14:solidFill>
          </w14:textFill>
        </w:rPr>
        <w:t xml:space="preserve">                          </w:t>
      </w:r>
    </w:p>
    <w:p>
      <w:pPr>
        <w:spacing w:line="720" w:lineRule="auto"/>
        <w:ind w:firstLine="640" w:firstLineChars="200"/>
        <w:rPr>
          <w:rFonts w:hint="eastAsia" w:ascii="黑体" w:hAnsi="黑体" w:eastAsia="黑体" w:cs="黑体"/>
          <w:color w:val="000000" w:themeColor="text1"/>
          <w:sz w:val="32"/>
          <w:szCs w:val="32"/>
          <w:u w:val="single"/>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项目委托单位（甲方）：</w:t>
      </w:r>
      <w:r>
        <w:rPr>
          <w:rFonts w:hint="eastAsia" w:ascii="黑体" w:hAnsi="黑体" w:eastAsia="黑体" w:cs="黑体"/>
          <w:color w:val="000000" w:themeColor="text1"/>
          <w:sz w:val="32"/>
          <w:szCs w:val="32"/>
          <w:u w:val="single"/>
          <w:lang w:val="en-US" w:eastAsia="zh-CN"/>
          <w14:textFill>
            <w14:solidFill>
              <w14:schemeClr w14:val="tx1"/>
            </w14:solidFill>
          </w14:textFill>
        </w:rPr>
        <w:t xml:space="preserve">                          </w:t>
      </w:r>
    </w:p>
    <w:p>
      <w:pPr>
        <w:spacing w:line="720" w:lineRule="auto"/>
        <w:ind w:firstLine="640" w:firstLineChars="200"/>
        <w:rPr>
          <w:rFonts w:hint="eastAsia" w:ascii="黑体" w:hAnsi="黑体" w:eastAsia="黑体" w:cs="黑体"/>
          <w:color w:val="000000" w:themeColor="text1"/>
          <w:sz w:val="32"/>
          <w:szCs w:val="32"/>
          <w:u w:val="single"/>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项目承担单位（乙方）：</w:t>
      </w:r>
      <w:r>
        <w:rPr>
          <w:rFonts w:hint="eastAsia" w:ascii="黑体" w:hAnsi="黑体" w:eastAsia="黑体" w:cs="黑体"/>
          <w:color w:val="000000" w:themeColor="text1"/>
          <w:sz w:val="32"/>
          <w:szCs w:val="32"/>
          <w:u w:val="single"/>
          <w:lang w:val="en-US" w:eastAsia="zh-CN"/>
          <w14:textFill>
            <w14:solidFill>
              <w14:schemeClr w14:val="tx1"/>
            </w14:solidFill>
          </w14:textFill>
        </w:rPr>
        <w:t xml:space="preserve">                          </w:t>
      </w:r>
    </w:p>
    <w:p>
      <w:pPr>
        <w:spacing w:line="720" w:lineRule="auto"/>
        <w:ind w:firstLine="640" w:firstLineChars="200"/>
        <w:rPr>
          <w:rFonts w:hint="eastAsia" w:ascii="黑体" w:hAnsi="黑体" w:eastAsia="黑体" w:cs="黑体"/>
          <w:color w:val="000000" w:themeColor="text1"/>
          <w:sz w:val="32"/>
          <w:szCs w:val="32"/>
          <w:u w:val="single"/>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起</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 xml:space="preserve"> 止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 xml:space="preserve">年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月 ：</w:t>
      </w:r>
      <w:r>
        <w:rPr>
          <w:rFonts w:hint="eastAsia" w:ascii="黑体" w:hAnsi="黑体" w:eastAsia="黑体" w:cs="黑体"/>
          <w:color w:val="000000" w:themeColor="text1"/>
          <w:sz w:val="32"/>
          <w:szCs w:val="32"/>
          <w:u w:val="single"/>
          <w:lang w:val="en-US" w:eastAsia="zh-CN"/>
          <w14:textFill>
            <w14:solidFill>
              <w14:schemeClr w14:val="tx1"/>
            </w14:solidFill>
          </w14:textFill>
        </w:rPr>
        <w:t xml:space="preserve">                          </w:t>
      </w: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台州市科学</w:t>
      </w:r>
      <w:r>
        <w:rPr>
          <w:rFonts w:hint="eastAsia" w:ascii="黑体" w:hAnsi="黑体" w:eastAsia="黑体" w:cs="黑体"/>
          <w:color w:val="000000" w:themeColor="text1"/>
          <w:sz w:val="32"/>
          <w:szCs w:val="32"/>
          <w:lang w:val="en-US" w:eastAsia="zh-CN"/>
          <w14:textFill>
            <w14:solidFill>
              <w14:schemeClr w14:val="tx1"/>
            </w14:solidFill>
          </w14:textFill>
        </w:rPr>
        <w:t>技术</w:t>
      </w:r>
      <w:r>
        <w:rPr>
          <w:rFonts w:hint="eastAsia" w:ascii="黑体" w:hAnsi="黑体" w:eastAsia="黑体" w:cs="黑体"/>
          <w:color w:val="000000" w:themeColor="text1"/>
          <w:sz w:val="32"/>
          <w:szCs w:val="32"/>
          <w14:textFill>
            <w14:solidFill>
              <w14:schemeClr w14:val="tx1"/>
            </w14:solidFill>
          </w14:textFill>
        </w:rPr>
        <w:t>局</w:t>
      </w:r>
    </w:p>
    <w:p>
      <w:pPr>
        <w:jc w:val="center"/>
        <w:rPr>
          <w:rFonts w:hint="eastAsia" w:ascii="黑体" w:hAnsi="黑体" w:eastAsia="黑体" w:cs="黑体"/>
          <w:color w:val="000000" w:themeColor="text1"/>
          <w:sz w:val="32"/>
          <w:szCs w:val="32"/>
          <w14:textFill>
            <w14:solidFill>
              <w14:schemeClr w14:val="tx1"/>
            </w14:solidFill>
          </w14:textFill>
        </w:rPr>
        <w:sectPr>
          <w:footerReference r:id="rId3" w:type="default"/>
          <w:pgSz w:w="11906" w:h="16838"/>
          <w:pgMar w:top="1587" w:right="1587" w:bottom="1587" w:left="1587" w:header="851" w:footer="1304" w:gutter="0"/>
          <w:pgNumType w:fmt="decimal"/>
          <w:cols w:space="0" w:num="1"/>
          <w:docGrid w:type="lines" w:linePitch="312" w:charSpace="0"/>
        </w:sectPr>
      </w:pPr>
      <w:r>
        <w:rPr>
          <w:rFonts w:hint="eastAsia" w:ascii="黑体" w:hAnsi="黑体" w:eastAsia="黑体" w:cs="黑体"/>
          <w:color w:val="000000" w:themeColor="text1"/>
          <w:sz w:val="32"/>
          <w:szCs w:val="32"/>
          <w14:textFill>
            <w14:solidFill>
              <w14:schemeClr w14:val="tx1"/>
            </w14:solidFill>
          </w14:textFill>
        </w:rPr>
        <w:t>2022年制</w:t>
      </w:r>
    </w:p>
    <w:p>
      <w:pPr>
        <w:widowControl/>
        <w:spacing w:line="600" w:lineRule="exact"/>
        <w:jc w:val="center"/>
        <w:rPr>
          <w:rFonts w:ascii="方正小标宋简体" w:hAnsi="方正小标宋简体" w:eastAsia="方正小标宋简体" w:cs="方正小标宋简体"/>
          <w:color w:val="000000" w:themeColor="text1"/>
          <w:position w:val="6"/>
          <w:sz w:val="44"/>
          <w:szCs w:val="52"/>
          <w14:textFill>
            <w14:solidFill>
              <w14:schemeClr w14:val="tx1"/>
            </w14:solidFill>
          </w14:textFill>
        </w:rPr>
      </w:pPr>
      <w:r>
        <w:rPr>
          <w:rFonts w:hint="eastAsia" w:ascii="方正小标宋简体" w:hAnsi="方正小标宋简体" w:eastAsia="方正小标宋简体" w:cs="方正小标宋简体"/>
          <w:color w:val="000000" w:themeColor="text1"/>
          <w:position w:val="6"/>
          <w:sz w:val="44"/>
          <w:szCs w:val="52"/>
          <w14:textFill>
            <w14:solidFill>
              <w14:schemeClr w14:val="tx1"/>
            </w14:solidFill>
          </w14:textFill>
        </w:rPr>
        <w:t>填 写 说 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position w:val="0"/>
          <w:sz w:val="32"/>
          <w:szCs w:val="32"/>
          <w14:textFill>
            <w14:solidFill>
              <w14:schemeClr w14:val="tx1"/>
            </w14:solidFill>
          </w14:textFill>
        </w:rPr>
      </w:pPr>
      <w:r>
        <w:rPr>
          <w:rFonts w:hint="default" w:ascii="Times New Roman" w:hAnsi="Times New Roman" w:eastAsia="仿宋_GB2312" w:cs="Times New Roman"/>
          <w:color w:val="000000" w:themeColor="text1"/>
          <w:position w:val="0"/>
          <w:sz w:val="32"/>
          <w:szCs w:val="32"/>
          <w14:textFill>
            <w14:solidFill>
              <w14:schemeClr w14:val="tx1"/>
            </w14:solidFill>
          </w14:textFill>
        </w:rPr>
        <w:t>1.本合同文本使用于财政科技经费资助的</w:t>
      </w:r>
      <w:r>
        <w:rPr>
          <w:rFonts w:hint="default" w:ascii="Times New Roman" w:hAnsi="Times New Roman" w:eastAsia="仿宋_GB2312" w:cs="Times New Roman"/>
          <w:color w:val="000000" w:themeColor="text1"/>
          <w:position w:val="0"/>
          <w:sz w:val="32"/>
          <w:szCs w:val="32"/>
          <w:lang w:val="en-US" w:eastAsia="zh-CN"/>
          <w14:textFill>
            <w14:solidFill>
              <w14:schemeClr w14:val="tx1"/>
            </w14:solidFill>
          </w14:textFill>
        </w:rPr>
        <w:t>揭</w:t>
      </w:r>
      <w:r>
        <w:rPr>
          <w:rFonts w:hint="default" w:ascii="Times New Roman" w:hAnsi="Times New Roman" w:eastAsia="仿宋_GB2312" w:cs="Times New Roman"/>
          <w:color w:val="000000" w:themeColor="text1"/>
          <w:position w:val="0"/>
          <w:sz w:val="32"/>
          <w:szCs w:val="32"/>
          <w14:textFill>
            <w14:solidFill>
              <w14:schemeClr w14:val="tx1"/>
            </w14:solidFill>
          </w14:textFill>
        </w:rPr>
        <w:t>榜挂帅项目。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position w:val="0"/>
          <w:sz w:val="32"/>
          <w:szCs w:val="32"/>
          <w14:textFill>
            <w14:solidFill>
              <w14:schemeClr w14:val="tx1"/>
            </w14:solidFill>
          </w14:textFill>
        </w:rPr>
      </w:pPr>
      <w:r>
        <w:rPr>
          <w:rFonts w:hint="default" w:ascii="Times New Roman" w:hAnsi="Times New Roman" w:eastAsia="仿宋_GB2312" w:cs="Times New Roman"/>
          <w:color w:val="000000" w:themeColor="text1"/>
          <w:position w:val="0"/>
          <w:sz w:val="32"/>
          <w:szCs w:val="32"/>
          <w14:textFill>
            <w14:solidFill>
              <w14:schemeClr w14:val="tx1"/>
            </w14:solidFill>
          </w14:textFill>
        </w:rPr>
        <w:t>2.本合同所列内容应实事求是填写，表达要明确、严谨。单位名称，请按规范全称填写，并与单位公章一致。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position w:val="0"/>
          <w:sz w:val="32"/>
          <w:szCs w:val="32"/>
          <w14:textFill>
            <w14:solidFill>
              <w14:schemeClr w14:val="tx1"/>
            </w14:solidFill>
          </w14:textFill>
        </w:rPr>
      </w:pPr>
      <w:r>
        <w:rPr>
          <w:rFonts w:hint="default" w:ascii="Times New Roman" w:hAnsi="Times New Roman" w:eastAsia="仿宋_GB2312" w:cs="Times New Roman"/>
          <w:color w:val="000000" w:themeColor="text1"/>
          <w:position w:val="0"/>
          <w:sz w:val="32"/>
          <w:szCs w:val="32"/>
          <w14:textFill>
            <w14:solidFill>
              <w14:schemeClr w14:val="tx1"/>
            </w14:solidFill>
          </w14:textFill>
        </w:rPr>
        <w:t>3.《项目申报书》是本合同填报的重要依据，合同填报不得降低考核指标，不得自行对主要研发内容及研发目标作调整，研发活动中如有必要变更</w:t>
      </w:r>
      <w:r>
        <w:rPr>
          <w:rFonts w:hint="default" w:ascii="Times New Roman" w:hAnsi="Times New Roman" w:eastAsia="仿宋_GB2312" w:cs="Times New Roman"/>
          <w:color w:val="000000" w:themeColor="text1"/>
          <w:position w:val="0"/>
          <w:sz w:val="32"/>
          <w:szCs w:val="32"/>
          <w:lang w:eastAsia="zh-CN"/>
          <w14:textFill>
            <w14:solidFill>
              <w14:schemeClr w14:val="tx1"/>
            </w14:solidFill>
          </w14:textFill>
        </w:rPr>
        <w:t>，应</w:t>
      </w:r>
      <w:r>
        <w:rPr>
          <w:rFonts w:hint="default" w:ascii="Times New Roman" w:hAnsi="Times New Roman" w:eastAsia="仿宋_GB2312" w:cs="Times New Roman"/>
          <w:color w:val="000000" w:themeColor="text1"/>
          <w:position w:val="0"/>
          <w:sz w:val="32"/>
          <w:szCs w:val="32"/>
          <w14:textFill>
            <w14:solidFill>
              <w14:schemeClr w14:val="tx1"/>
            </w14:solidFill>
          </w14:textFill>
        </w:rPr>
        <w:t>及时向市科技局报批。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position w:val="0"/>
          <w:sz w:val="32"/>
          <w:szCs w:val="32"/>
          <w14:textFill>
            <w14:solidFill>
              <w14:schemeClr w14:val="tx1"/>
            </w14:solidFill>
          </w14:textFill>
        </w:rPr>
      </w:pPr>
      <w:r>
        <w:rPr>
          <w:rFonts w:hint="default" w:ascii="Times New Roman" w:hAnsi="Times New Roman" w:eastAsia="仿宋_GB2312" w:cs="Times New Roman"/>
          <w:color w:val="000000" w:themeColor="text1"/>
          <w:position w:val="0"/>
          <w:sz w:val="32"/>
          <w:szCs w:val="32"/>
          <w14:textFill>
            <w14:solidFill>
              <w14:schemeClr w14:val="tx1"/>
            </w14:solidFill>
          </w14:textFill>
        </w:rPr>
        <w:t>4.合同中的“项目主要研发内容及创新点”，应分条目阐述拟解决的技术问题、主要创新点等，明确项目承担单位、参与单位的任务分工等。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position w:val="0"/>
          <w:sz w:val="32"/>
          <w:szCs w:val="32"/>
          <w14:textFill>
            <w14:solidFill>
              <w14:schemeClr w14:val="tx1"/>
            </w14:solidFill>
          </w14:textFill>
        </w:rPr>
      </w:pPr>
      <w:r>
        <w:rPr>
          <w:rFonts w:hint="default" w:ascii="Times New Roman" w:hAnsi="Times New Roman" w:eastAsia="仿宋_GB2312" w:cs="Times New Roman"/>
          <w:color w:val="000000" w:themeColor="text1"/>
          <w:position w:val="0"/>
          <w:sz w:val="32"/>
          <w:szCs w:val="32"/>
          <w14:textFill>
            <w14:solidFill>
              <w14:schemeClr w14:val="tx1"/>
            </w14:solidFill>
          </w14:textFill>
        </w:rPr>
        <w:t>5.合同中的“项目研发目标及主要技术经济指标”，主要技术经济指标区分约束性指标和预期性指标。约束性指标，包括项目完成时达到的关键技术参数及取得必要自主知识产权情况，技术、产品、工艺等除定量指标外还须有定性描述。预期性指标，主要指项目完成时形成的专利、论著、人才培养、产值、销售收入、利润、税收等量化指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position w:val="0"/>
          <w:sz w:val="32"/>
          <w:szCs w:val="32"/>
          <w14:textFill>
            <w14:solidFill>
              <w14:schemeClr w14:val="tx1"/>
            </w14:solidFill>
          </w14:textFill>
        </w:rPr>
      </w:pPr>
      <w:r>
        <w:rPr>
          <w:rFonts w:hint="default" w:ascii="Times New Roman" w:hAnsi="Times New Roman" w:eastAsia="仿宋_GB2312" w:cs="Times New Roman"/>
          <w:color w:val="000000" w:themeColor="text1"/>
          <w:position w:val="0"/>
          <w:sz w:val="32"/>
          <w:szCs w:val="32"/>
          <w14:textFill>
            <w14:solidFill>
              <w14:schemeClr w14:val="tx1"/>
            </w14:solidFill>
          </w14:textFill>
        </w:rPr>
        <w:t>6.合同内容如涉密，应进行脱密处理，去除敏感字眼。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position w:val="0"/>
          <w:sz w:val="32"/>
          <w:szCs w:val="32"/>
          <w:lang w:val="en"/>
          <w14:textFill>
            <w14:solidFill>
              <w14:schemeClr w14:val="tx1"/>
            </w14:solidFill>
          </w14:textFill>
        </w:rPr>
      </w:pPr>
      <w:r>
        <w:rPr>
          <w:rFonts w:hint="default" w:ascii="Times New Roman" w:hAnsi="Times New Roman" w:eastAsia="仿宋_GB2312" w:cs="Times New Roman"/>
          <w:color w:val="000000" w:themeColor="text1"/>
          <w:position w:val="0"/>
          <w:sz w:val="32"/>
          <w:szCs w:val="32"/>
          <w14:textFill>
            <w14:solidFill>
              <w14:schemeClr w14:val="tx1"/>
            </w14:solidFill>
          </w14:textFill>
        </w:rPr>
        <w:t>7.合同中的“项目经费支出预算”应按</w:t>
      </w:r>
      <w:r>
        <w:rPr>
          <w:rFonts w:hint="default" w:ascii="Times New Roman" w:hAnsi="Times New Roman" w:eastAsia="仿宋_GB2312" w:cs="Times New Roman"/>
          <w:color w:val="000000" w:themeColor="text1"/>
          <w:position w:val="0"/>
          <w:sz w:val="32"/>
          <w:szCs w:val="32"/>
          <w:lang w:eastAsia="zh-CN"/>
          <w14:textFill>
            <w14:solidFill>
              <w14:schemeClr w14:val="tx1"/>
            </w14:solidFill>
          </w14:textFill>
        </w:rPr>
        <w:t>《浙江省科技发展专项资金管理办法》（浙财科教</w:t>
      </w:r>
      <w:r>
        <w:rPr>
          <w:rFonts w:hint="default" w:ascii="Times New Roman" w:hAnsi="Times New Roman" w:eastAsia="仿宋_GB2312" w:cs="Times New Roman"/>
          <w:snapToGrid w:val="0"/>
          <w:color w:val="000000" w:themeColor="text1"/>
          <w:position w:val="0"/>
          <w:sz w:val="32"/>
          <w:szCs w:val="32"/>
          <w14:textFill>
            <w14:solidFill>
              <w14:schemeClr w14:val="tx1"/>
            </w14:solidFill>
          </w14:textFill>
        </w:rPr>
        <w:t>〔20</w:t>
      </w:r>
      <w:r>
        <w:rPr>
          <w:rFonts w:hint="default" w:ascii="Times New Roman" w:hAnsi="Times New Roman" w:eastAsia="仿宋_GB2312" w:cs="Times New Roman"/>
          <w:snapToGrid w:val="0"/>
          <w:color w:val="000000" w:themeColor="text1"/>
          <w:position w:val="0"/>
          <w:sz w:val="32"/>
          <w:szCs w:val="32"/>
          <w:lang w:val="en-US" w:eastAsia="zh-CN"/>
          <w14:textFill>
            <w14:solidFill>
              <w14:schemeClr w14:val="tx1"/>
            </w14:solidFill>
          </w14:textFill>
        </w:rPr>
        <w:t>19</w:t>
      </w:r>
      <w:r>
        <w:rPr>
          <w:rFonts w:hint="default" w:ascii="Times New Roman" w:hAnsi="Times New Roman" w:eastAsia="仿宋_GB2312" w:cs="Times New Roman"/>
          <w:snapToGrid w:val="0"/>
          <w:color w:val="000000" w:themeColor="text1"/>
          <w:position w:val="0"/>
          <w:sz w:val="32"/>
          <w:szCs w:val="32"/>
          <w14:textFill>
            <w14:solidFill>
              <w14:schemeClr w14:val="tx1"/>
            </w14:solidFill>
          </w14:textFill>
        </w:rPr>
        <w:t>〕</w:t>
      </w:r>
      <w:r>
        <w:rPr>
          <w:rFonts w:hint="default" w:ascii="Times New Roman" w:hAnsi="Times New Roman" w:eastAsia="仿宋_GB2312" w:cs="Times New Roman"/>
          <w:color w:val="000000" w:themeColor="text1"/>
          <w:position w:val="0"/>
          <w:sz w:val="32"/>
          <w:szCs w:val="32"/>
          <w:lang w:val="en-US" w:eastAsia="zh-CN"/>
          <w14:textFill>
            <w14:solidFill>
              <w14:schemeClr w14:val="tx1"/>
            </w14:solidFill>
          </w14:textFill>
        </w:rPr>
        <w:t>7号</w:t>
      </w:r>
      <w:r>
        <w:rPr>
          <w:rFonts w:hint="default" w:ascii="Times New Roman" w:hAnsi="Times New Roman" w:eastAsia="仿宋_GB2312"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position w:val="0"/>
          <w:sz w:val="32"/>
          <w:szCs w:val="32"/>
          <w14:textFill>
            <w14:solidFill>
              <w14:schemeClr w14:val="tx1"/>
            </w14:solidFill>
          </w14:textFill>
        </w:rPr>
        <w:t>规定的开支范围填写</w:t>
      </w:r>
      <w:r>
        <w:rPr>
          <w:rFonts w:hint="default" w:ascii="Times New Roman" w:hAnsi="Times New Roman" w:eastAsia="仿宋_GB2312" w:cs="Times New Roman"/>
          <w:color w:val="000000" w:themeColor="text1"/>
          <w:position w:val="0"/>
          <w:sz w:val="32"/>
          <w:szCs w:val="32"/>
          <w:lang w:val="e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position w:val="0"/>
          <w:sz w:val="32"/>
          <w:szCs w:val="32"/>
          <w14:textFill>
            <w14:solidFill>
              <w14:schemeClr w14:val="tx1"/>
            </w14:solidFill>
          </w14:textFill>
        </w:rPr>
      </w:pPr>
      <w:r>
        <w:rPr>
          <w:rFonts w:hint="default" w:ascii="Times New Roman" w:hAnsi="Times New Roman" w:eastAsia="仿宋_GB2312" w:cs="Times New Roman"/>
          <w:color w:val="000000" w:themeColor="text1"/>
          <w:position w:val="0"/>
          <w:sz w:val="32"/>
          <w:szCs w:val="32"/>
          <w14:textFill>
            <w14:solidFill>
              <w14:schemeClr w14:val="tx1"/>
            </w14:solidFill>
          </w14:textFill>
        </w:rPr>
        <w:t>8.合同中的“备注”，包括重要的必须补充的内容。项目经费支出预算中有其他支出的，需在备注中明确填写指出内容。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position w:val="0"/>
          <w:sz w:val="32"/>
          <w:szCs w:val="32"/>
          <w14:textFill>
            <w14:solidFill>
              <w14:schemeClr w14:val="tx1"/>
            </w14:solidFill>
          </w14:textFill>
        </w:rPr>
      </w:pPr>
      <w:r>
        <w:rPr>
          <w:rFonts w:hint="default" w:ascii="Times New Roman" w:hAnsi="Times New Roman" w:eastAsia="仿宋_GB2312" w:cs="Times New Roman"/>
          <w:color w:val="000000" w:themeColor="text1"/>
          <w:position w:val="0"/>
          <w:sz w:val="32"/>
          <w:szCs w:val="32"/>
          <w14:textFill>
            <w14:solidFill>
              <w14:schemeClr w14:val="tx1"/>
            </w14:solidFill>
          </w14:textFill>
        </w:rPr>
        <w:t>9.合同中丙方是指项目推荐的市级主管部门或县（市、区）科技局。</w:t>
      </w:r>
    </w:p>
    <w:p>
      <w:pPr>
        <w:widowControl/>
        <w:spacing w:line="480" w:lineRule="auto"/>
        <w:rPr>
          <w:rFonts w:ascii="仿宋" w:hAnsi="仿宋" w:eastAsia="仿宋" w:cs="仿宋"/>
          <w:color w:val="000000" w:themeColor="text1"/>
          <w:sz w:val="30"/>
          <w:szCs w:val="30"/>
          <w14:textFill>
            <w14:solidFill>
              <w14:schemeClr w14:val="tx1"/>
            </w14:solidFill>
          </w14:textFill>
        </w:rPr>
        <w:sectPr>
          <w:pgSz w:w="11906" w:h="16838"/>
          <w:pgMar w:top="1587" w:right="1587" w:bottom="1587" w:left="1587" w:header="851" w:footer="1304" w:gutter="0"/>
          <w:pgNumType w:fmt="decimal"/>
          <w:cols w:space="0" w:num="1"/>
          <w:docGrid w:type="lines" w:linePitch="312" w:charSpace="0"/>
        </w:sectPr>
      </w:pPr>
    </w:p>
    <w:p>
      <w:pPr>
        <w:widowControl/>
        <w:numPr>
          <w:ilvl w:val="0"/>
          <w:numId w:val="1"/>
        </w:numPr>
        <w:spacing w:line="480" w:lineRule="auto"/>
        <w:ind w:left="-420" w:leftChars="0" w:firstLine="400" w:firstLineChars="125"/>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项目基本状况</w:t>
      </w:r>
    </w:p>
    <w:tbl>
      <w:tblPr>
        <w:tblStyle w:val="8"/>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755"/>
        <w:gridCol w:w="410"/>
        <w:gridCol w:w="309"/>
        <w:gridCol w:w="2229"/>
        <w:gridCol w:w="171"/>
        <w:gridCol w:w="1440"/>
        <w:gridCol w:w="789"/>
        <w:gridCol w:w="416"/>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680"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项目名称</w:t>
            </w:r>
          </w:p>
        </w:tc>
        <w:tc>
          <w:tcPr>
            <w:tcW w:w="7595" w:type="dxa"/>
            <w:gridSpan w:val="7"/>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680"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组织方式</w:t>
            </w:r>
          </w:p>
        </w:tc>
        <w:tc>
          <w:tcPr>
            <w:tcW w:w="7595" w:type="dxa"/>
            <w:gridSpan w:val="7"/>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680"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项目计划类别</w:t>
            </w:r>
          </w:p>
        </w:tc>
        <w:tc>
          <w:tcPr>
            <w:tcW w:w="2709"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645"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项目管理领域</w:t>
            </w:r>
          </w:p>
        </w:tc>
        <w:tc>
          <w:tcPr>
            <w:tcW w:w="22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680"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项目开始日期</w:t>
            </w:r>
          </w:p>
        </w:tc>
        <w:tc>
          <w:tcPr>
            <w:tcW w:w="2709"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645"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项目完成日期</w:t>
            </w:r>
          </w:p>
        </w:tc>
        <w:tc>
          <w:tcPr>
            <w:tcW w:w="22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5"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项目承担单位</w:t>
            </w:r>
          </w:p>
        </w:tc>
        <w:tc>
          <w:tcPr>
            <w:tcW w:w="1474"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单位名称</w:t>
            </w:r>
          </w:p>
        </w:tc>
        <w:tc>
          <w:tcPr>
            <w:tcW w:w="7286" w:type="dxa"/>
            <w:gridSpan w:val="6"/>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5"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474"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单位类型</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400"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统一社会</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信用代码</w:t>
            </w:r>
          </w:p>
        </w:tc>
        <w:tc>
          <w:tcPr>
            <w:tcW w:w="2657"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5"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474"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法人代表</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400"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所属行业</w:t>
            </w:r>
          </w:p>
        </w:tc>
        <w:tc>
          <w:tcPr>
            <w:tcW w:w="2657"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5"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474"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通信地址</w:t>
            </w:r>
          </w:p>
        </w:tc>
        <w:tc>
          <w:tcPr>
            <w:tcW w:w="7286" w:type="dxa"/>
            <w:gridSpan w:val="6"/>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5"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474"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联系人</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400"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联系人手机号码</w:t>
            </w:r>
          </w:p>
        </w:tc>
        <w:tc>
          <w:tcPr>
            <w:tcW w:w="2657"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5"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参与单位</w:t>
            </w:r>
          </w:p>
        </w:tc>
        <w:tc>
          <w:tcPr>
            <w:tcW w:w="5314" w:type="dxa"/>
            <w:gridSpan w:val="6"/>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单位名称</w:t>
            </w:r>
          </w:p>
        </w:tc>
        <w:tc>
          <w:tcPr>
            <w:tcW w:w="3446"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5"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7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1</w:t>
            </w:r>
          </w:p>
        </w:tc>
        <w:tc>
          <w:tcPr>
            <w:tcW w:w="4559" w:type="dxa"/>
            <w:gridSpan w:val="5"/>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446"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5"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7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2</w:t>
            </w:r>
          </w:p>
        </w:tc>
        <w:tc>
          <w:tcPr>
            <w:tcW w:w="4559" w:type="dxa"/>
            <w:gridSpan w:val="5"/>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446"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5"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7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3</w:t>
            </w:r>
          </w:p>
        </w:tc>
        <w:tc>
          <w:tcPr>
            <w:tcW w:w="4559" w:type="dxa"/>
            <w:gridSpan w:val="5"/>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446"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5"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7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4</w:t>
            </w:r>
          </w:p>
        </w:tc>
        <w:tc>
          <w:tcPr>
            <w:tcW w:w="4559" w:type="dxa"/>
            <w:gridSpan w:val="5"/>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446"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5"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7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5</w:t>
            </w:r>
          </w:p>
        </w:tc>
        <w:tc>
          <w:tcPr>
            <w:tcW w:w="4559" w:type="dxa"/>
            <w:gridSpan w:val="5"/>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446"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5"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7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6</w:t>
            </w:r>
          </w:p>
        </w:tc>
        <w:tc>
          <w:tcPr>
            <w:tcW w:w="4559" w:type="dxa"/>
            <w:gridSpan w:val="5"/>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446"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5"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7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7</w:t>
            </w:r>
          </w:p>
        </w:tc>
        <w:tc>
          <w:tcPr>
            <w:tcW w:w="4559" w:type="dxa"/>
            <w:gridSpan w:val="5"/>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446"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bl>
    <w:p>
      <w:pPr>
        <w:pStyle w:val="2"/>
        <w:ind w:left="0" w:leftChars="0" w:firstLine="0" w:firstLineChars="0"/>
        <w:rPr>
          <w:color w:val="000000" w:themeColor="text1"/>
          <w14:textFill>
            <w14:solidFill>
              <w14:schemeClr w14:val="tx1"/>
            </w14:solidFill>
          </w14:textFill>
        </w:rPr>
      </w:pPr>
    </w:p>
    <w:p>
      <w:pPr>
        <w:widowControl/>
        <w:numPr>
          <w:ilvl w:val="0"/>
          <w:numId w:val="1"/>
        </w:numPr>
        <w:spacing w:line="480" w:lineRule="auto"/>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项目负责人及项目成员</w:t>
      </w:r>
    </w:p>
    <w:tbl>
      <w:tblPr>
        <w:tblStyle w:val="8"/>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909"/>
        <w:gridCol w:w="634"/>
        <w:gridCol w:w="1474"/>
        <w:gridCol w:w="964"/>
        <w:gridCol w:w="2002"/>
        <w:gridCol w:w="840"/>
        <w:gridCol w:w="857"/>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83"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项目组负责人</w:t>
            </w:r>
          </w:p>
        </w:tc>
        <w:tc>
          <w:tcPr>
            <w:tcW w:w="1543"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姓名</w:t>
            </w:r>
          </w:p>
        </w:tc>
        <w:tc>
          <w:tcPr>
            <w:tcW w:w="243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00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证件号码</w:t>
            </w:r>
          </w:p>
        </w:tc>
        <w:tc>
          <w:tcPr>
            <w:tcW w:w="2760"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8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543"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最高学历</w:t>
            </w:r>
          </w:p>
        </w:tc>
        <w:tc>
          <w:tcPr>
            <w:tcW w:w="243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00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职称</w:t>
            </w:r>
          </w:p>
        </w:tc>
        <w:tc>
          <w:tcPr>
            <w:tcW w:w="2760"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8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543"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年龄</w:t>
            </w:r>
          </w:p>
        </w:tc>
        <w:tc>
          <w:tcPr>
            <w:tcW w:w="243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00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性别</w:t>
            </w:r>
          </w:p>
        </w:tc>
        <w:tc>
          <w:tcPr>
            <w:tcW w:w="2760"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8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543"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工作单位</w:t>
            </w:r>
          </w:p>
        </w:tc>
        <w:tc>
          <w:tcPr>
            <w:tcW w:w="243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00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手机号码</w:t>
            </w:r>
          </w:p>
        </w:tc>
        <w:tc>
          <w:tcPr>
            <w:tcW w:w="2760"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8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543"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现从事专业</w:t>
            </w:r>
          </w:p>
        </w:tc>
        <w:tc>
          <w:tcPr>
            <w:tcW w:w="243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00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参加项目工作</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时间</w:t>
            </w:r>
          </w:p>
        </w:tc>
        <w:tc>
          <w:tcPr>
            <w:tcW w:w="2760" w:type="dxa"/>
            <w:gridSpan w:val="3"/>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583"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项目组成员</w:t>
            </w:r>
          </w:p>
        </w:tc>
        <w:tc>
          <w:tcPr>
            <w:tcW w:w="90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姓名</w:t>
            </w:r>
          </w:p>
        </w:tc>
        <w:tc>
          <w:tcPr>
            <w:tcW w:w="210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证件号码</w:t>
            </w:r>
          </w:p>
        </w:tc>
        <w:tc>
          <w:tcPr>
            <w:tcW w:w="2966"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工作单位</w:t>
            </w:r>
          </w:p>
        </w:tc>
        <w:tc>
          <w:tcPr>
            <w:tcW w:w="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职称</w:t>
            </w:r>
          </w:p>
        </w:tc>
        <w:tc>
          <w:tcPr>
            <w:tcW w:w="8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从事专业</w:t>
            </w:r>
          </w:p>
        </w:tc>
        <w:tc>
          <w:tcPr>
            <w:tcW w:w="10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b w:val="0"/>
                <w:bCs w:val="0"/>
                <w:color w:val="000000" w:themeColor="text1"/>
                <w:sz w:val="24"/>
                <w14:textFill>
                  <w14:solidFill>
                    <w14:schemeClr w14:val="tx1"/>
                  </w14:solidFill>
                </w14:textFill>
              </w:rPr>
              <w:t>年参加项目工作时间（月）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8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90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10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966"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0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8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90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10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966"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0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8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90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10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966"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0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58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90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10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966"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0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58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90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10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966"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0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58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90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10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966"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0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8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90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10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966"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0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8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90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10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966"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0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58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90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108"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2966"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8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10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bl>
    <w:p>
      <w:pPr>
        <w:widowControl/>
        <w:numPr>
          <w:ilvl w:val="0"/>
          <w:numId w:val="1"/>
        </w:numPr>
        <w:spacing w:line="480" w:lineRule="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项目主要研发内容及创新点/关键技术</w:t>
      </w:r>
    </w:p>
    <w:tbl>
      <w:tblPr>
        <w:tblStyle w:val="8"/>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1" w:hRule="atLeast"/>
          <w:jc w:val="center"/>
        </w:trPr>
        <w:tc>
          <w:tcPr>
            <w:tcW w:w="9326" w:type="dxa"/>
            <w:shd w:val="clear" w:color="auto" w:fill="auto"/>
            <w:noWrap/>
            <w:vAlign w:val="center"/>
          </w:tcPr>
          <w:p>
            <w:pPr>
              <w:widowControl/>
              <w:spacing w:line="480" w:lineRule="auto"/>
              <w:rPr>
                <w:rFonts w:ascii="Times New Roman" w:hAnsi="Times New Roman" w:eastAsia="宋体" w:cs="Times New Roman"/>
                <w:b/>
                <w:bCs/>
                <w:color w:val="000000" w:themeColor="text1"/>
                <w:sz w:val="24"/>
                <w14:textFill>
                  <w14:solidFill>
                    <w14:schemeClr w14:val="tx1"/>
                  </w14:solidFill>
                </w14:textFill>
              </w:rPr>
            </w:pPr>
          </w:p>
        </w:tc>
      </w:tr>
    </w:tbl>
    <w:p>
      <w:pPr>
        <w:widowControl/>
        <w:numPr>
          <w:ilvl w:val="0"/>
          <w:numId w:val="1"/>
        </w:numPr>
        <w:spacing w:line="480" w:lineRule="auto"/>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项目研发目标及主要技术经济指标</w:t>
      </w:r>
    </w:p>
    <w:p>
      <w:pPr>
        <w:widowControl/>
        <w:numPr>
          <w:ilvl w:val="0"/>
          <w:numId w:val="2"/>
        </w:numPr>
        <w:spacing w:line="480" w:lineRule="auto"/>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研发目标及主要技术经济指标</w:t>
      </w:r>
    </w:p>
    <w:p>
      <w:pPr>
        <w:pStyle w:val="11"/>
        <w:widowControl/>
        <w:numPr>
          <w:ilvl w:val="0"/>
          <w:numId w:val="3"/>
        </w:numPr>
        <w:spacing w:line="480" w:lineRule="auto"/>
        <w:ind w:firstLineChars="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约束性指标</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（供参考，具体内容另附页）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4111"/>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95"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b w:val="0"/>
                <w:bCs w:val="0"/>
                <w:color w:val="000000" w:themeColor="text1"/>
                <w:sz w:val="24"/>
                <w14:textFill>
                  <w14:solidFill>
                    <w14:schemeClr w14:val="tx1"/>
                  </w14:solidFill>
                </w14:textFill>
              </w:rPr>
            </w:pPr>
            <w:r>
              <w:rPr>
                <w:rFonts w:hint="eastAsia" w:ascii="Times New Roman" w:hAnsi="Times New Roman" w:eastAsia="宋体" w:cs="Times New Roman"/>
                <w:b w:val="0"/>
                <w:bCs w:val="0"/>
                <w:color w:val="000000" w:themeColor="text1"/>
                <w:sz w:val="24"/>
                <w14:textFill>
                  <w14:solidFill>
                    <w14:schemeClr w14:val="tx1"/>
                  </w14:solidFill>
                </w14:textFill>
              </w:rPr>
              <w:t>序号</w:t>
            </w:r>
          </w:p>
        </w:tc>
        <w:tc>
          <w:tcPr>
            <w:tcW w:w="4111"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b w:val="0"/>
                <w:bCs w:val="0"/>
                <w:color w:val="000000" w:themeColor="text1"/>
                <w:sz w:val="24"/>
                <w14:textFill>
                  <w14:solidFill>
                    <w14:schemeClr w14:val="tx1"/>
                  </w14:solidFill>
                </w14:textFill>
              </w:rPr>
            </w:pPr>
            <w:r>
              <w:rPr>
                <w:rFonts w:hint="eastAsia" w:ascii="Times New Roman" w:hAnsi="Times New Roman" w:eastAsia="宋体" w:cs="Times New Roman"/>
                <w:b w:val="0"/>
                <w:bCs w:val="0"/>
                <w:color w:val="000000" w:themeColor="text1"/>
                <w:sz w:val="24"/>
                <w14:textFill>
                  <w14:solidFill>
                    <w14:schemeClr w14:val="tx1"/>
                  </w14:solidFill>
                </w14:textFill>
              </w:rPr>
              <w:t>考核内容或指标</w:t>
            </w:r>
          </w:p>
        </w:tc>
        <w:tc>
          <w:tcPr>
            <w:tcW w:w="4089"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b w:val="0"/>
                <w:bCs w:val="0"/>
                <w:color w:val="000000" w:themeColor="text1"/>
                <w:sz w:val="24"/>
                <w14:textFill>
                  <w14:solidFill>
                    <w14:schemeClr w14:val="tx1"/>
                  </w14:solidFill>
                </w14:textFill>
              </w:rPr>
            </w:pPr>
            <w:r>
              <w:rPr>
                <w:rFonts w:hint="eastAsia" w:ascii="Times New Roman" w:hAnsi="Times New Roman" w:eastAsia="宋体" w:cs="Times New Roman"/>
                <w:b w:val="0"/>
                <w:bCs w:val="0"/>
                <w:color w:val="000000" w:themeColor="text1"/>
                <w:sz w:val="24"/>
                <w14:textFill>
                  <w14:solidFill>
                    <w14:schemeClr w14:val="tx1"/>
                  </w14:solidFill>
                </w14:textFill>
              </w:rPr>
              <w:t>考核方式（方法）及评价手段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95"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1</w:t>
            </w:r>
          </w:p>
        </w:tc>
        <w:tc>
          <w:tcPr>
            <w:tcW w:w="4111"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样机、装置、新品种等</w:t>
            </w:r>
          </w:p>
        </w:tc>
        <w:tc>
          <w:tcPr>
            <w:tcW w:w="4089" w:type="dxa"/>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省级以</w:t>
            </w:r>
            <w:r>
              <w:rPr>
                <w:rFonts w:hint="eastAsia" w:ascii="Times New Roman" w:hAnsi="Times New Roman" w:eastAsia="宋体" w:cs="Times New Roman"/>
                <w:color w:val="000000" w:themeColor="text1"/>
                <w:sz w:val="24"/>
                <w:lang w:eastAsia="zh-CN"/>
                <w14:textFill>
                  <w14:solidFill>
                    <w14:schemeClr w14:val="tx1"/>
                  </w14:solidFill>
                </w14:textFill>
              </w:rPr>
              <w:t>上专业</w:t>
            </w:r>
            <w:r>
              <w:rPr>
                <w:rFonts w:hint="eastAsia" w:ascii="Times New Roman" w:hAnsi="Times New Roman" w:eastAsia="宋体" w:cs="Times New Roman"/>
                <w:color w:val="000000" w:themeColor="text1"/>
                <w:sz w:val="24"/>
                <w14:textFill>
                  <w14:solidFill>
                    <w14:schemeClr w14:val="tx1"/>
                  </w14:solidFill>
                </w14:textFill>
              </w:rPr>
              <w:t>检测</w:t>
            </w:r>
            <w:r>
              <w:rPr>
                <w:rFonts w:hint="eastAsia" w:ascii="Times New Roman" w:hAnsi="Times New Roman" w:eastAsia="宋体" w:cs="Times New Roman"/>
                <w:color w:val="000000" w:themeColor="text1"/>
                <w:sz w:val="24"/>
                <w:lang w:eastAsia="zh-CN"/>
                <w14:textFill>
                  <w14:solidFill>
                    <w14:schemeClr w14:val="tx1"/>
                  </w14:solidFill>
                </w14:textFill>
              </w:rPr>
              <w:t>机构的</w:t>
            </w:r>
            <w:r>
              <w:rPr>
                <w:rFonts w:hint="eastAsia" w:ascii="Times New Roman" w:hAnsi="Times New Roman" w:eastAsia="宋体" w:cs="Times New Roman"/>
                <w:color w:val="000000" w:themeColor="text1"/>
                <w:sz w:val="24"/>
                <w14:textFill>
                  <w14:solidFill>
                    <w14:schemeClr w14:val="tx1"/>
                  </w14:solidFill>
                </w14:textFill>
              </w:rPr>
              <w:t>检测报告</w:t>
            </w:r>
            <w:r>
              <w:rPr>
                <w:rFonts w:hint="eastAsia" w:ascii="Times New Roman" w:hAnsi="Times New Roman" w:eastAsia="宋体" w:cs="Times New Roman"/>
                <w:color w:val="000000" w:themeColor="text1"/>
                <w:sz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鉴定报告或鉴定证书</w:t>
            </w:r>
            <w:r>
              <w:rPr>
                <w:rFonts w:hint="eastAsia" w:ascii="Times New Roman" w:hAnsi="Times New Roman" w:eastAsia="宋体" w:cs="Times New Roman"/>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95"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2</w:t>
            </w:r>
          </w:p>
        </w:tc>
        <w:tc>
          <w:tcPr>
            <w:tcW w:w="4111"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论文</w:t>
            </w:r>
          </w:p>
        </w:tc>
        <w:tc>
          <w:tcPr>
            <w:tcW w:w="4089" w:type="dxa"/>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发表或录用，标注项目编号</w:t>
            </w:r>
            <w:r>
              <w:rPr>
                <w:rFonts w:hint="eastAsia" w:ascii="Times New Roman" w:hAnsi="Times New Roman" w:eastAsia="宋体" w:cs="Times New Roman"/>
                <w:color w:val="000000" w:themeColor="text1"/>
                <w:sz w:val="24"/>
                <w:lang w:eastAsia="zh-CN"/>
                <w14:textFill>
                  <w14:solidFill>
                    <w14:schemeClr w14:val="tx1"/>
                  </w14:solidFill>
                </w14:textFill>
              </w:rPr>
              <w:t>，署名</w:t>
            </w:r>
            <w:r>
              <w:rPr>
                <w:rFonts w:hint="eastAsia" w:ascii="Times New Roman" w:hAnsi="Times New Roman" w:eastAsia="宋体" w:cs="Times New Roman"/>
                <w:color w:val="000000" w:themeColor="text1"/>
                <w:sz w:val="24"/>
                <w:lang w:val="en-US" w:eastAsia="zh-CN"/>
                <w14:textFill>
                  <w14:solidFill>
                    <w14:schemeClr w14:val="tx1"/>
                  </w14:solidFill>
                </w14:textFill>
              </w:rPr>
              <w:t>单位为承担单位或参与单位。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895"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3</w:t>
            </w:r>
          </w:p>
        </w:tc>
        <w:tc>
          <w:tcPr>
            <w:tcW w:w="4111"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专利</w:t>
            </w:r>
          </w:p>
        </w:tc>
        <w:tc>
          <w:tcPr>
            <w:tcW w:w="4089" w:type="dxa"/>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发明专利授权或实质性审查，专利权利人必须要有承担单位。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95"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4</w:t>
            </w:r>
          </w:p>
        </w:tc>
        <w:tc>
          <w:tcPr>
            <w:tcW w:w="4111"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应用基地</w:t>
            </w:r>
          </w:p>
        </w:tc>
        <w:tc>
          <w:tcPr>
            <w:tcW w:w="4089" w:type="dxa"/>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现场考察或建设与应用证明</w:t>
            </w:r>
            <w:r>
              <w:rPr>
                <w:rFonts w:hint="eastAsia" w:ascii="Times New Roman" w:hAnsi="Times New Roman" w:eastAsia="宋体" w:cs="Times New Roman"/>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95"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w:t>
            </w:r>
          </w:p>
        </w:tc>
        <w:tc>
          <w:tcPr>
            <w:tcW w:w="4111"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推广面积等数量</w:t>
            </w:r>
          </w:p>
        </w:tc>
        <w:tc>
          <w:tcPr>
            <w:tcW w:w="4089" w:type="dxa"/>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证明，附相关证明材料</w:t>
            </w:r>
            <w:r>
              <w:rPr>
                <w:rFonts w:hint="eastAsia" w:ascii="Times New Roman" w:hAnsi="Times New Roman" w:eastAsia="宋体" w:cs="Times New Roman"/>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95"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6</w:t>
            </w:r>
          </w:p>
        </w:tc>
        <w:tc>
          <w:tcPr>
            <w:tcW w:w="4111"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中期科技报告、最终科技报告</w:t>
            </w:r>
          </w:p>
        </w:tc>
        <w:tc>
          <w:tcPr>
            <w:tcW w:w="4089" w:type="dxa"/>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科技报告</w:t>
            </w:r>
            <w:r>
              <w:rPr>
                <w:rFonts w:hint="eastAsia" w:ascii="Times New Roman" w:hAnsi="Times New Roman" w:eastAsia="宋体" w:cs="Times New Roman"/>
                <w:color w:val="000000" w:themeColor="text1"/>
                <w:sz w:val="24"/>
                <w:lang w:eastAsia="zh-CN"/>
                <w14:textFill>
                  <w14:solidFill>
                    <w14:schemeClr w14:val="tx1"/>
                  </w14:solidFill>
                </w14:textFill>
              </w:rPr>
              <w:t>。</w:t>
            </w:r>
          </w:p>
        </w:tc>
      </w:tr>
    </w:tbl>
    <w:p>
      <w:pPr>
        <w:pStyle w:val="11"/>
        <w:widowControl/>
        <w:numPr>
          <w:ilvl w:val="0"/>
          <w:numId w:val="3"/>
        </w:numPr>
        <w:spacing w:line="480" w:lineRule="auto"/>
        <w:ind w:firstLineChars="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预期性指标</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（供参考，具体内容另附页）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4111"/>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widowControl/>
              <w:spacing w:line="480" w:lineRule="auto"/>
              <w:jc w:val="center"/>
              <w:rPr>
                <w:rFonts w:ascii="Times New Roman" w:hAnsi="Times New Roman" w:eastAsia="宋体" w:cs="Times New Roman"/>
                <w:b w:val="0"/>
                <w:bCs w:val="0"/>
                <w:color w:val="000000" w:themeColor="text1"/>
                <w:sz w:val="24"/>
                <w14:textFill>
                  <w14:solidFill>
                    <w14:schemeClr w14:val="tx1"/>
                  </w14:solidFill>
                </w14:textFill>
              </w:rPr>
            </w:pPr>
            <w:r>
              <w:rPr>
                <w:rFonts w:hint="eastAsia" w:ascii="Times New Roman" w:hAnsi="Times New Roman" w:eastAsia="宋体" w:cs="Times New Roman"/>
                <w:b w:val="0"/>
                <w:bCs w:val="0"/>
                <w:color w:val="000000" w:themeColor="text1"/>
                <w:sz w:val="24"/>
                <w14:textFill>
                  <w14:solidFill>
                    <w14:schemeClr w14:val="tx1"/>
                  </w14:solidFill>
                </w14:textFill>
              </w:rPr>
              <w:t>序号</w:t>
            </w:r>
          </w:p>
        </w:tc>
        <w:tc>
          <w:tcPr>
            <w:tcW w:w="4111" w:type="dxa"/>
            <w:vAlign w:val="center"/>
          </w:tcPr>
          <w:p>
            <w:pPr>
              <w:widowControl/>
              <w:spacing w:line="480" w:lineRule="auto"/>
              <w:jc w:val="center"/>
              <w:rPr>
                <w:rFonts w:ascii="Times New Roman" w:hAnsi="Times New Roman" w:eastAsia="宋体" w:cs="Times New Roman"/>
                <w:b w:val="0"/>
                <w:bCs w:val="0"/>
                <w:color w:val="000000" w:themeColor="text1"/>
                <w:sz w:val="24"/>
                <w14:textFill>
                  <w14:solidFill>
                    <w14:schemeClr w14:val="tx1"/>
                  </w14:solidFill>
                </w14:textFill>
              </w:rPr>
            </w:pPr>
            <w:r>
              <w:rPr>
                <w:rFonts w:hint="eastAsia" w:ascii="Times New Roman" w:hAnsi="Times New Roman" w:eastAsia="宋体" w:cs="Times New Roman"/>
                <w:b w:val="0"/>
                <w:bCs w:val="0"/>
                <w:color w:val="000000" w:themeColor="text1"/>
                <w:sz w:val="24"/>
                <w14:textFill>
                  <w14:solidFill>
                    <w14:schemeClr w14:val="tx1"/>
                  </w14:solidFill>
                </w14:textFill>
              </w:rPr>
              <w:t>考核内容或指标</w:t>
            </w:r>
          </w:p>
        </w:tc>
        <w:tc>
          <w:tcPr>
            <w:tcW w:w="4089" w:type="dxa"/>
            <w:vAlign w:val="center"/>
          </w:tcPr>
          <w:p>
            <w:pPr>
              <w:widowControl/>
              <w:spacing w:line="480" w:lineRule="auto"/>
              <w:jc w:val="center"/>
              <w:rPr>
                <w:rFonts w:ascii="Times New Roman" w:hAnsi="Times New Roman" w:eastAsia="宋体" w:cs="Times New Roman"/>
                <w:b w:val="0"/>
                <w:bCs w:val="0"/>
                <w:color w:val="000000" w:themeColor="text1"/>
                <w:sz w:val="24"/>
                <w14:textFill>
                  <w14:solidFill>
                    <w14:schemeClr w14:val="tx1"/>
                  </w14:solidFill>
                </w14:textFill>
              </w:rPr>
            </w:pPr>
            <w:r>
              <w:rPr>
                <w:rFonts w:hint="eastAsia" w:ascii="Times New Roman" w:hAnsi="Times New Roman" w:eastAsia="宋体" w:cs="Times New Roman"/>
                <w:b w:val="0"/>
                <w:bCs w:val="0"/>
                <w:color w:val="000000" w:themeColor="text1"/>
                <w:sz w:val="24"/>
                <w14:textFill>
                  <w14:solidFill>
                    <w14:schemeClr w14:val="tx1"/>
                  </w14:solidFill>
                </w14:textFill>
              </w:rPr>
              <w:t>考核方式（方法）及评价手段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95" w:type="dxa"/>
            <w:vAlign w:val="center"/>
          </w:tcPr>
          <w:p>
            <w:pPr>
              <w:widowControl/>
              <w:spacing w:line="480" w:lineRule="auto"/>
              <w:jc w:val="both"/>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1</w:t>
            </w:r>
          </w:p>
        </w:tc>
        <w:tc>
          <w:tcPr>
            <w:tcW w:w="4111" w:type="dxa"/>
            <w:vAlign w:val="center"/>
          </w:tcPr>
          <w:p>
            <w:pPr>
              <w:widowControl/>
              <w:spacing w:line="480" w:lineRule="auto"/>
              <w:jc w:val="both"/>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经济效益</w:t>
            </w:r>
          </w:p>
        </w:tc>
        <w:tc>
          <w:tcPr>
            <w:tcW w:w="4089" w:type="dxa"/>
            <w:vAlign w:val="center"/>
          </w:tcPr>
          <w:p>
            <w:pPr>
              <w:widowControl/>
              <w:spacing w:line="480" w:lineRule="auto"/>
              <w:jc w:val="both"/>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项目验收时财务审计报告同时审计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95" w:type="dxa"/>
            <w:vAlign w:val="center"/>
          </w:tcPr>
          <w:p>
            <w:pPr>
              <w:widowControl/>
              <w:spacing w:line="480" w:lineRule="auto"/>
              <w:jc w:val="both"/>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2</w:t>
            </w:r>
          </w:p>
        </w:tc>
        <w:tc>
          <w:tcPr>
            <w:tcW w:w="4111" w:type="dxa"/>
            <w:vAlign w:val="center"/>
          </w:tcPr>
          <w:p>
            <w:pPr>
              <w:widowControl/>
              <w:spacing w:line="480" w:lineRule="auto"/>
              <w:jc w:val="both"/>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社会效益：人才培养</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解决就业</w:t>
            </w:r>
          </w:p>
        </w:tc>
        <w:tc>
          <w:tcPr>
            <w:tcW w:w="4089" w:type="dxa"/>
            <w:vAlign w:val="center"/>
          </w:tcPr>
          <w:p>
            <w:pPr>
              <w:widowControl/>
              <w:spacing w:line="480" w:lineRule="auto"/>
              <w:jc w:val="both"/>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出具证明附件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95" w:type="dxa"/>
            <w:vAlign w:val="center"/>
          </w:tcPr>
          <w:p>
            <w:pPr>
              <w:widowControl/>
              <w:spacing w:line="480" w:lineRule="auto"/>
              <w:jc w:val="both"/>
              <w:rPr>
                <w:rFonts w:hint="eastAsia" w:ascii="Times New Roman" w:hAnsi="Times New Roman" w:eastAsia="宋体" w:cs="Times New Roman"/>
                <w:color w:val="000000" w:themeColor="text1"/>
                <w:sz w:val="24"/>
                <w14:textFill>
                  <w14:solidFill>
                    <w14:schemeClr w14:val="tx1"/>
                  </w14:solidFill>
                </w14:textFill>
              </w:rPr>
            </w:pPr>
          </w:p>
        </w:tc>
        <w:tc>
          <w:tcPr>
            <w:tcW w:w="4111" w:type="dxa"/>
            <w:vAlign w:val="center"/>
          </w:tcPr>
          <w:p>
            <w:pPr>
              <w:widowControl/>
              <w:spacing w:line="480" w:lineRule="auto"/>
              <w:jc w:val="both"/>
              <w:rPr>
                <w:rFonts w:hint="eastAsia" w:ascii="Times New Roman" w:hAnsi="Times New Roman" w:eastAsia="宋体" w:cs="Times New Roman"/>
                <w:color w:val="000000" w:themeColor="text1"/>
                <w:sz w:val="24"/>
                <w14:textFill>
                  <w14:solidFill>
                    <w14:schemeClr w14:val="tx1"/>
                  </w14:solidFill>
                </w14:textFill>
              </w:rPr>
            </w:pPr>
          </w:p>
        </w:tc>
        <w:tc>
          <w:tcPr>
            <w:tcW w:w="4089" w:type="dxa"/>
            <w:vAlign w:val="center"/>
          </w:tcPr>
          <w:p>
            <w:pPr>
              <w:widowControl/>
              <w:spacing w:line="480" w:lineRule="auto"/>
              <w:jc w:val="both"/>
              <w:rPr>
                <w:rFonts w:hint="eastAsia" w:ascii="Times New Roman" w:hAnsi="Times New Roman" w:eastAsia="宋体" w:cs="Times New Roman"/>
                <w:color w:val="000000" w:themeColor="text1"/>
                <w:sz w:val="24"/>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numPr>
          <w:ilvl w:val="0"/>
          <w:numId w:val="1"/>
        </w:numPr>
        <w:spacing w:line="480" w:lineRule="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计划进度目标</w:t>
      </w:r>
    </w:p>
    <w:p>
      <w:pPr>
        <w:widowControl/>
        <w:numPr>
          <w:ilvl w:val="0"/>
          <w:numId w:val="4"/>
        </w:numPr>
        <w:spacing w:line="480" w:lineRule="auto"/>
        <w:jc w:val="left"/>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计划进度安排</w:t>
      </w:r>
    </w:p>
    <w:tbl>
      <w:tblPr>
        <w:tblStyle w:val="8"/>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149"/>
        <w:gridCol w:w="1851"/>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058" w:type="dxa"/>
            <w:gridSpan w:val="3"/>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起止年月</w:t>
            </w:r>
          </w:p>
        </w:tc>
        <w:tc>
          <w:tcPr>
            <w:tcW w:w="426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进度目标要求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05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49"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至</w:t>
            </w:r>
          </w:p>
        </w:tc>
        <w:tc>
          <w:tcPr>
            <w:tcW w:w="1851"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426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05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49"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至</w:t>
            </w:r>
          </w:p>
        </w:tc>
        <w:tc>
          <w:tcPr>
            <w:tcW w:w="1851"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426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05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49"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至</w:t>
            </w:r>
          </w:p>
        </w:tc>
        <w:tc>
          <w:tcPr>
            <w:tcW w:w="1851"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426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05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49"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至</w:t>
            </w:r>
          </w:p>
        </w:tc>
        <w:tc>
          <w:tcPr>
            <w:tcW w:w="1851"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426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05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49"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至</w:t>
            </w:r>
          </w:p>
        </w:tc>
        <w:tc>
          <w:tcPr>
            <w:tcW w:w="1851"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426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05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49"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至</w:t>
            </w:r>
          </w:p>
        </w:tc>
        <w:tc>
          <w:tcPr>
            <w:tcW w:w="1851"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426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05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49"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至</w:t>
            </w:r>
          </w:p>
        </w:tc>
        <w:tc>
          <w:tcPr>
            <w:tcW w:w="1851"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426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05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49"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至</w:t>
            </w:r>
          </w:p>
        </w:tc>
        <w:tc>
          <w:tcPr>
            <w:tcW w:w="1851"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426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05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49"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至</w:t>
            </w:r>
          </w:p>
        </w:tc>
        <w:tc>
          <w:tcPr>
            <w:tcW w:w="1851"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426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05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49"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至</w:t>
            </w:r>
          </w:p>
        </w:tc>
        <w:tc>
          <w:tcPr>
            <w:tcW w:w="1851"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426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05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49"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至</w:t>
            </w:r>
          </w:p>
        </w:tc>
        <w:tc>
          <w:tcPr>
            <w:tcW w:w="1851"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426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05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49"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至</w:t>
            </w:r>
          </w:p>
        </w:tc>
        <w:tc>
          <w:tcPr>
            <w:tcW w:w="1851"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4268"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bl>
    <w:p>
      <w:pPr>
        <w:widowControl/>
        <w:spacing w:line="480" w:lineRule="auto"/>
        <w:jc w:val="left"/>
        <w:rPr>
          <w:rFonts w:ascii="仿宋" w:hAnsi="仿宋" w:eastAsia="仿宋" w:cs="仿宋"/>
          <w:color w:val="000000" w:themeColor="text1"/>
          <w:sz w:val="28"/>
          <w:szCs w:val="28"/>
          <w14:textFill>
            <w14:solidFill>
              <w14:schemeClr w14:val="tx1"/>
            </w14:solidFill>
          </w14:textFill>
        </w:rPr>
      </w:pPr>
    </w:p>
    <w:p>
      <w:pPr>
        <w:widowControl/>
        <w:numPr>
          <w:ilvl w:val="0"/>
          <w:numId w:val="4"/>
        </w:numPr>
        <w:spacing w:line="600" w:lineRule="exact"/>
        <w:jc w:val="left"/>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重大标志成果（里程碑节点）</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形成</w:t>
      </w:r>
      <w:r>
        <w:rPr>
          <w:rFonts w:hint="eastAsia" w:ascii="楷体_GB2312" w:hAnsi="楷体_GB2312" w:eastAsia="楷体_GB2312" w:cs="楷体_GB2312"/>
          <w:color w:val="000000" w:themeColor="text1"/>
          <w:sz w:val="32"/>
          <w:szCs w:val="32"/>
          <w14:textFill>
            <w14:solidFill>
              <w14:schemeClr w14:val="tx1"/>
            </w14:solidFill>
          </w14:textFill>
        </w:rPr>
        <w:t>时间</w:t>
      </w:r>
    </w:p>
    <w:p>
      <w:pPr>
        <w:widowControl/>
        <w:spacing w:line="60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指对研发攻关任务完成具有标志性节点意义的成果形成时间，如原型完成、样机完成、小试、中试、量产、规模化应用等。</w:t>
      </w:r>
    </w:p>
    <w:tbl>
      <w:tblPr>
        <w:tblStyle w:val="8"/>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949" w:type="dxa"/>
            <w:shd w:val="clear" w:color="auto" w:fill="auto"/>
            <w:noWrap/>
            <w:vAlign w:val="center"/>
          </w:tcPr>
          <w:p>
            <w:pPr>
              <w:widowControl/>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成果形成时间</w:t>
            </w:r>
          </w:p>
        </w:tc>
        <w:tc>
          <w:tcPr>
            <w:tcW w:w="6394" w:type="dxa"/>
            <w:shd w:val="clear" w:color="auto" w:fill="auto"/>
            <w:noWrap/>
            <w:vAlign w:val="center"/>
          </w:tcPr>
          <w:p>
            <w:pPr>
              <w:widowControl/>
              <w:spacing w:line="480" w:lineRule="auto"/>
              <w:ind w:left="420"/>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成果内容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949" w:type="dxa"/>
            <w:shd w:val="clear" w:color="auto" w:fill="auto"/>
            <w:noWrap/>
            <w:vAlign w:val="center"/>
          </w:tcPr>
          <w:p>
            <w:pPr>
              <w:widowControl/>
              <w:spacing w:line="480" w:lineRule="auto"/>
              <w:ind w:left="420"/>
              <w:jc w:val="center"/>
              <w:rPr>
                <w:rFonts w:ascii="Times New Roman" w:hAnsi="Times New Roman" w:eastAsia="宋体" w:cs="Times New Roman"/>
                <w:color w:val="000000" w:themeColor="text1"/>
                <w:sz w:val="24"/>
                <w14:textFill>
                  <w14:solidFill>
                    <w14:schemeClr w14:val="tx1"/>
                  </w14:solidFill>
                </w14:textFill>
              </w:rPr>
            </w:pPr>
          </w:p>
        </w:tc>
        <w:tc>
          <w:tcPr>
            <w:tcW w:w="6394" w:type="dxa"/>
            <w:shd w:val="clear" w:color="auto" w:fill="auto"/>
            <w:noWrap/>
            <w:vAlign w:val="center"/>
          </w:tcPr>
          <w:p>
            <w:pPr>
              <w:widowControl/>
              <w:spacing w:line="480" w:lineRule="auto"/>
              <w:ind w:left="420"/>
              <w:jc w:val="left"/>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949" w:type="dxa"/>
            <w:shd w:val="clear" w:color="auto" w:fill="auto"/>
            <w:noWrap/>
            <w:vAlign w:val="center"/>
          </w:tcPr>
          <w:p>
            <w:pPr>
              <w:widowControl/>
              <w:spacing w:line="480" w:lineRule="auto"/>
              <w:ind w:left="420"/>
              <w:jc w:val="center"/>
              <w:rPr>
                <w:rFonts w:ascii="Times New Roman" w:hAnsi="Times New Roman" w:eastAsia="宋体" w:cs="Times New Roman"/>
                <w:color w:val="000000" w:themeColor="text1"/>
                <w:sz w:val="24"/>
                <w14:textFill>
                  <w14:solidFill>
                    <w14:schemeClr w14:val="tx1"/>
                  </w14:solidFill>
                </w14:textFill>
              </w:rPr>
            </w:pPr>
          </w:p>
        </w:tc>
        <w:tc>
          <w:tcPr>
            <w:tcW w:w="6394" w:type="dxa"/>
            <w:shd w:val="clear" w:color="auto" w:fill="auto"/>
            <w:noWrap/>
            <w:vAlign w:val="center"/>
          </w:tcPr>
          <w:p>
            <w:pPr>
              <w:widowControl/>
              <w:spacing w:line="480" w:lineRule="auto"/>
              <w:ind w:left="420"/>
              <w:jc w:val="left"/>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949" w:type="dxa"/>
            <w:shd w:val="clear" w:color="auto" w:fill="auto"/>
            <w:noWrap/>
            <w:vAlign w:val="center"/>
          </w:tcPr>
          <w:p>
            <w:pPr>
              <w:widowControl/>
              <w:spacing w:line="480" w:lineRule="auto"/>
              <w:ind w:left="420"/>
              <w:jc w:val="center"/>
              <w:rPr>
                <w:rFonts w:ascii="Times New Roman" w:hAnsi="Times New Roman" w:eastAsia="宋体" w:cs="Times New Roman"/>
                <w:color w:val="000000" w:themeColor="text1"/>
                <w:sz w:val="24"/>
                <w14:textFill>
                  <w14:solidFill>
                    <w14:schemeClr w14:val="tx1"/>
                  </w14:solidFill>
                </w14:textFill>
              </w:rPr>
            </w:pPr>
          </w:p>
        </w:tc>
        <w:tc>
          <w:tcPr>
            <w:tcW w:w="6394" w:type="dxa"/>
            <w:shd w:val="clear" w:color="auto" w:fill="auto"/>
            <w:noWrap/>
            <w:vAlign w:val="center"/>
          </w:tcPr>
          <w:p>
            <w:pPr>
              <w:widowControl/>
              <w:spacing w:line="480" w:lineRule="auto"/>
              <w:ind w:left="420"/>
              <w:jc w:val="left"/>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949" w:type="dxa"/>
            <w:shd w:val="clear" w:color="auto" w:fill="auto"/>
            <w:noWrap/>
            <w:vAlign w:val="center"/>
          </w:tcPr>
          <w:p>
            <w:pPr>
              <w:widowControl/>
              <w:spacing w:line="480" w:lineRule="auto"/>
              <w:ind w:left="420"/>
              <w:jc w:val="center"/>
              <w:rPr>
                <w:rFonts w:ascii="Times New Roman" w:hAnsi="Times New Roman" w:eastAsia="宋体" w:cs="Times New Roman"/>
                <w:color w:val="000000" w:themeColor="text1"/>
                <w:sz w:val="24"/>
                <w14:textFill>
                  <w14:solidFill>
                    <w14:schemeClr w14:val="tx1"/>
                  </w14:solidFill>
                </w14:textFill>
              </w:rPr>
            </w:pPr>
          </w:p>
        </w:tc>
        <w:tc>
          <w:tcPr>
            <w:tcW w:w="6394" w:type="dxa"/>
            <w:shd w:val="clear" w:color="auto" w:fill="auto"/>
            <w:noWrap/>
            <w:vAlign w:val="center"/>
          </w:tcPr>
          <w:p>
            <w:pPr>
              <w:widowControl/>
              <w:spacing w:line="480" w:lineRule="auto"/>
              <w:ind w:left="420"/>
              <w:jc w:val="left"/>
              <w:rPr>
                <w:rFonts w:ascii="Times New Roman" w:hAnsi="Times New Roman" w:eastAsia="宋体" w:cs="Times New Roman"/>
                <w:color w:val="000000" w:themeColor="text1"/>
                <w:sz w:val="24"/>
                <w14:textFill>
                  <w14:solidFill>
                    <w14:schemeClr w14:val="tx1"/>
                  </w14:solidFill>
                </w14:textFill>
              </w:rPr>
            </w:pPr>
          </w:p>
        </w:tc>
      </w:tr>
    </w:tbl>
    <w:p>
      <w:pPr>
        <w:widowControl/>
        <w:spacing w:line="480" w:lineRule="auto"/>
        <w:ind w:left="420"/>
        <w:jc w:val="cente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br w:type="page"/>
      </w:r>
    </w:p>
    <w:p>
      <w:pPr>
        <w:widowControl/>
        <w:numPr>
          <w:ilvl w:val="0"/>
          <w:numId w:val="1"/>
        </w:numPr>
        <w:spacing w:line="480" w:lineRule="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项目经费来源</w:t>
      </w:r>
    </w:p>
    <w:p>
      <w:pPr>
        <w:widowControl/>
        <w:tabs>
          <w:tab w:val="left" w:pos="0"/>
        </w:tabs>
        <w:spacing w:line="480" w:lineRule="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本项目研发总经费</w:t>
      </w:r>
      <w:r>
        <w:rPr>
          <w:rFonts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万元，其中，甲方补助</w:t>
      </w:r>
      <w:r>
        <w:rPr>
          <w:rFonts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万元，乙方自筹</w:t>
      </w:r>
      <w:r>
        <w:rPr>
          <w:rFonts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万元，丙方共同支持</w:t>
      </w:r>
      <w:r>
        <w:rPr>
          <w:rFonts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万元。</w:t>
      </w:r>
    </w:p>
    <w:p>
      <w:pPr>
        <w:widowControl/>
        <w:tabs>
          <w:tab w:val="left" w:pos="0"/>
        </w:tabs>
        <w:spacing w:line="480" w:lineRule="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甲方经费拨付计划（参与单位经费由承担单位转拨）</w:t>
      </w:r>
    </w:p>
    <w:p>
      <w:pPr>
        <w:widowControl/>
        <w:tabs>
          <w:tab w:val="left" w:pos="0"/>
        </w:tabs>
        <w:spacing w:line="480" w:lineRule="auto"/>
        <w:jc w:val="righ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单位：万元</w:t>
      </w:r>
    </w:p>
    <w:tbl>
      <w:tblPr>
        <w:tblStyle w:val="8"/>
        <w:tblW w:w="52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1923"/>
        <w:gridCol w:w="1787"/>
        <w:gridCol w:w="1791"/>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6"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032"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首期</w:t>
            </w:r>
          </w:p>
        </w:tc>
        <w:tc>
          <w:tcPr>
            <w:tcW w:w="959"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二期</w:t>
            </w:r>
          </w:p>
        </w:tc>
        <w:tc>
          <w:tcPr>
            <w:tcW w:w="961"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三期</w:t>
            </w:r>
          </w:p>
        </w:tc>
        <w:tc>
          <w:tcPr>
            <w:tcW w:w="1159"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6"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甲方资金</w:t>
            </w:r>
          </w:p>
        </w:tc>
        <w:tc>
          <w:tcPr>
            <w:tcW w:w="1032"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959"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961"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59"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6" w:type="pct"/>
            <w:shd w:val="clear" w:color="auto" w:fill="auto"/>
            <w:noWrap/>
            <w:vAlign w:val="center"/>
          </w:tcPr>
          <w:p>
            <w:pPr>
              <w:widowControl/>
              <w:tabs>
                <w:tab w:val="left" w:pos="0"/>
              </w:tabs>
              <w:spacing w:line="480" w:lineRule="auto"/>
              <w:jc w:val="center"/>
              <w:rPr>
                <w:rFonts w:hint="eastAsia" w:ascii="宋体" w:hAnsi="宋体" w:eastAsia="宋体" w:cs="宋体"/>
                <w:color w:val="000000" w:themeColor="text1"/>
                <w:sz w:val="24"/>
                <w14:textFill>
                  <w14:solidFill>
                    <w14:schemeClr w14:val="tx1"/>
                  </w14:solidFill>
                </w14:textFill>
              </w:rPr>
            </w:pPr>
          </w:p>
        </w:tc>
        <w:tc>
          <w:tcPr>
            <w:tcW w:w="1032"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959"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961"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59" w:type="pct"/>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r>
    </w:tbl>
    <w:tbl>
      <w:tblPr>
        <w:tblStyle w:val="8"/>
        <w:tblpPr w:leftFromText="180" w:rightFromText="180" w:vertAnchor="text" w:horzAnchor="page" w:tblpXSpec="center" w:tblpY="394"/>
        <w:tblOverlap w:val="never"/>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920"/>
        <w:gridCol w:w="1148"/>
        <w:gridCol w:w="1114"/>
        <w:gridCol w:w="1132"/>
        <w:gridCol w:w="1287"/>
        <w:gridCol w:w="1287"/>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spacing w:line="480" w:lineRule="auto"/>
              <w:rPr>
                <w:rFonts w:ascii="宋体" w:hAnsi="宋体" w:eastAsia="宋体" w:cs="宋体"/>
                <w:color w:val="000000" w:themeColor="text1"/>
                <w:sz w:val="24"/>
                <w14:textFill>
                  <w14:solidFill>
                    <w14:schemeClr w14:val="tx1"/>
                  </w14:solidFill>
                </w14:textFill>
              </w:rPr>
            </w:pPr>
          </w:p>
        </w:tc>
        <w:tc>
          <w:tcPr>
            <w:tcW w:w="920" w:type="dxa"/>
            <w:shd w:val="clear" w:color="auto" w:fill="auto"/>
            <w:noWrap/>
            <w:vAlign w:val="center"/>
          </w:tcPr>
          <w:p>
            <w:pPr>
              <w:widowControl/>
              <w:tabs>
                <w:tab w:val="left" w:pos="0"/>
              </w:tabs>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甲方补助</w:t>
            </w:r>
          </w:p>
        </w:tc>
        <w:tc>
          <w:tcPr>
            <w:tcW w:w="1148" w:type="dxa"/>
            <w:shd w:val="clear" w:color="auto" w:fill="auto"/>
            <w:noWrap/>
            <w:vAlign w:val="center"/>
          </w:tcPr>
          <w:p>
            <w:pPr>
              <w:widowControl/>
              <w:tabs>
                <w:tab w:val="left" w:pos="0"/>
              </w:tabs>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承担单位</w:t>
            </w:r>
          </w:p>
        </w:tc>
        <w:tc>
          <w:tcPr>
            <w:tcW w:w="1114" w:type="dxa"/>
            <w:shd w:val="clear" w:color="auto" w:fill="auto"/>
            <w:noWrap/>
            <w:vAlign w:val="center"/>
          </w:tcPr>
          <w:p>
            <w:pPr>
              <w:widowControl/>
              <w:tabs>
                <w:tab w:val="left" w:pos="0"/>
              </w:tabs>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参与单位1</w:t>
            </w:r>
          </w:p>
        </w:tc>
        <w:tc>
          <w:tcPr>
            <w:tcW w:w="1132" w:type="dxa"/>
            <w:shd w:val="clear" w:color="auto" w:fill="auto"/>
            <w:noWrap/>
            <w:vAlign w:val="center"/>
          </w:tcPr>
          <w:p>
            <w:pPr>
              <w:widowControl/>
              <w:tabs>
                <w:tab w:val="left" w:pos="0"/>
              </w:tabs>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参与单位2</w:t>
            </w:r>
          </w:p>
        </w:tc>
        <w:tc>
          <w:tcPr>
            <w:tcW w:w="1287" w:type="dxa"/>
            <w:shd w:val="clear" w:color="auto" w:fill="auto"/>
            <w:noWrap/>
            <w:vAlign w:val="center"/>
          </w:tcPr>
          <w:p>
            <w:pPr>
              <w:widowControl/>
              <w:tabs>
                <w:tab w:val="left" w:pos="0"/>
              </w:tabs>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参与单位3</w:t>
            </w:r>
          </w:p>
        </w:tc>
        <w:tc>
          <w:tcPr>
            <w:tcW w:w="1287" w:type="dxa"/>
            <w:shd w:val="clear" w:color="auto" w:fill="auto"/>
            <w:noWrap/>
            <w:vAlign w:val="center"/>
          </w:tcPr>
          <w:p>
            <w:pPr>
              <w:widowControl/>
              <w:tabs>
                <w:tab w:val="left" w:pos="0"/>
              </w:tabs>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参与单位4</w:t>
            </w:r>
          </w:p>
        </w:tc>
        <w:tc>
          <w:tcPr>
            <w:tcW w:w="1288" w:type="dxa"/>
            <w:shd w:val="clear" w:color="auto" w:fill="auto"/>
            <w:noWrap/>
            <w:vAlign w:val="center"/>
          </w:tcPr>
          <w:p>
            <w:pPr>
              <w:widowControl/>
              <w:tabs>
                <w:tab w:val="left" w:pos="0"/>
              </w:tabs>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参与单位5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首期</w:t>
            </w:r>
          </w:p>
        </w:tc>
        <w:tc>
          <w:tcPr>
            <w:tcW w:w="920"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48"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14"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32"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287"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287"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288"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二期</w:t>
            </w:r>
          </w:p>
        </w:tc>
        <w:tc>
          <w:tcPr>
            <w:tcW w:w="920"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48"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14"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32"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287"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287"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288"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三期</w:t>
            </w:r>
          </w:p>
        </w:tc>
        <w:tc>
          <w:tcPr>
            <w:tcW w:w="920"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48"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14"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32"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287"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287"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288"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合计</w:t>
            </w:r>
          </w:p>
        </w:tc>
        <w:tc>
          <w:tcPr>
            <w:tcW w:w="920"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48"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14"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132"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287"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287"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c>
          <w:tcPr>
            <w:tcW w:w="1288" w:type="dxa"/>
            <w:shd w:val="clear" w:color="auto" w:fill="auto"/>
            <w:noWrap/>
            <w:vAlign w:val="center"/>
          </w:tcPr>
          <w:p>
            <w:pPr>
              <w:widowControl/>
              <w:tabs>
                <w:tab w:val="left" w:pos="0"/>
              </w:tabs>
              <w:spacing w:line="480" w:lineRule="auto"/>
              <w:jc w:val="center"/>
              <w:rPr>
                <w:rFonts w:ascii="宋体" w:hAnsi="宋体" w:eastAsia="宋体" w:cs="宋体"/>
                <w:color w:val="000000" w:themeColor="text1"/>
                <w:sz w:val="24"/>
                <w14:textFill>
                  <w14:solidFill>
                    <w14:schemeClr w14:val="tx1"/>
                  </w14:solidFill>
                </w14:textFill>
              </w:rPr>
            </w:pPr>
          </w:p>
        </w:tc>
      </w:tr>
    </w:tbl>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br w:type="page"/>
      </w:r>
    </w:p>
    <w:p>
      <w:pPr>
        <w:widowControl/>
        <w:tabs>
          <w:tab w:val="left" w:pos="0"/>
        </w:tabs>
        <w:spacing w:line="480" w:lineRule="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3.乙方自筹和共同支持资金到位计划</w:t>
      </w:r>
    </w:p>
    <w:p>
      <w:pPr>
        <w:widowControl/>
        <w:tabs>
          <w:tab w:val="left" w:pos="0"/>
        </w:tabs>
        <w:spacing w:line="480" w:lineRule="auto"/>
        <w:jc w:val="righ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单位：万元</w:t>
      </w:r>
    </w:p>
    <w:tbl>
      <w:tblPr>
        <w:tblStyle w:val="8"/>
        <w:tblW w:w="52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1701"/>
        <w:gridCol w:w="1701"/>
        <w:gridCol w:w="1702"/>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41" w:type="pct"/>
            <w:shd w:val="clear" w:color="auto" w:fill="auto"/>
            <w:noWrap/>
            <w:vAlign w:val="center"/>
          </w:tcPr>
          <w:p>
            <w:pPr>
              <w:widowControl/>
              <w:tabs>
                <w:tab w:val="left" w:pos="0"/>
              </w:tabs>
              <w:spacing w:line="480" w:lineRule="auto"/>
              <w:jc w:val="center"/>
              <w:rPr>
                <w:rFonts w:ascii="Times New Roman" w:hAnsi="Times New Roman" w:eastAsia="宋体" w:cs="Times New Roman"/>
                <w:b w:val="0"/>
                <w:bCs w:val="0"/>
                <w:color w:val="000000" w:themeColor="text1"/>
                <w:sz w:val="24"/>
                <w14:textFill>
                  <w14:solidFill>
                    <w14:schemeClr w14:val="tx1"/>
                  </w14:solidFill>
                </w14:textFill>
              </w:rPr>
            </w:pPr>
          </w:p>
        </w:tc>
        <w:tc>
          <w:tcPr>
            <w:tcW w:w="908" w:type="pct"/>
            <w:shd w:val="clear" w:color="auto" w:fill="auto"/>
            <w:noWrap/>
            <w:vAlign w:val="center"/>
          </w:tcPr>
          <w:p>
            <w:pPr>
              <w:widowControl/>
              <w:tabs>
                <w:tab w:val="left" w:pos="0"/>
              </w:tabs>
              <w:spacing w:line="480" w:lineRule="auto"/>
              <w:jc w:val="center"/>
              <w:rPr>
                <w:rFonts w:ascii="Times New Roman" w:hAnsi="Times New Roman" w:eastAsia="宋体" w:cs="Times New Roman"/>
                <w:b w:val="0"/>
                <w:bCs w:val="0"/>
                <w:color w:val="000000" w:themeColor="text1"/>
                <w:sz w:val="24"/>
                <w14:textFill>
                  <w14:solidFill>
                    <w14:schemeClr w14:val="tx1"/>
                  </w14:solidFill>
                </w14:textFill>
              </w:rPr>
            </w:pPr>
            <w:r>
              <w:rPr>
                <w:rFonts w:ascii="Times New Roman" w:hAnsi="Times New Roman" w:eastAsia="宋体" w:cs="Times New Roman"/>
                <w:b w:val="0"/>
                <w:bCs w:val="0"/>
                <w:color w:val="000000" w:themeColor="text1"/>
                <w:sz w:val="24"/>
                <w14:textFill>
                  <w14:solidFill>
                    <w14:schemeClr w14:val="tx1"/>
                  </w14:solidFill>
                </w14:textFill>
              </w:rPr>
              <w:t>首期</w:t>
            </w:r>
          </w:p>
        </w:tc>
        <w:tc>
          <w:tcPr>
            <w:tcW w:w="908" w:type="pct"/>
            <w:shd w:val="clear" w:color="auto" w:fill="auto"/>
            <w:noWrap/>
            <w:vAlign w:val="center"/>
          </w:tcPr>
          <w:p>
            <w:pPr>
              <w:widowControl/>
              <w:tabs>
                <w:tab w:val="left" w:pos="0"/>
              </w:tabs>
              <w:spacing w:line="480" w:lineRule="auto"/>
              <w:jc w:val="center"/>
              <w:rPr>
                <w:rFonts w:ascii="Times New Roman" w:hAnsi="Times New Roman" w:eastAsia="宋体" w:cs="Times New Roman"/>
                <w:b w:val="0"/>
                <w:bCs w:val="0"/>
                <w:color w:val="000000" w:themeColor="text1"/>
                <w:sz w:val="24"/>
                <w14:textFill>
                  <w14:solidFill>
                    <w14:schemeClr w14:val="tx1"/>
                  </w14:solidFill>
                </w14:textFill>
              </w:rPr>
            </w:pPr>
            <w:r>
              <w:rPr>
                <w:rFonts w:ascii="Times New Roman" w:hAnsi="Times New Roman" w:eastAsia="宋体" w:cs="Times New Roman"/>
                <w:b w:val="0"/>
                <w:bCs w:val="0"/>
                <w:color w:val="000000" w:themeColor="text1"/>
                <w:sz w:val="24"/>
                <w14:textFill>
                  <w14:solidFill>
                    <w14:schemeClr w14:val="tx1"/>
                  </w14:solidFill>
                </w14:textFill>
              </w:rPr>
              <w:t>二期</w:t>
            </w:r>
          </w:p>
        </w:tc>
        <w:tc>
          <w:tcPr>
            <w:tcW w:w="909" w:type="pct"/>
            <w:shd w:val="clear" w:color="auto" w:fill="auto"/>
            <w:noWrap/>
            <w:vAlign w:val="center"/>
          </w:tcPr>
          <w:p>
            <w:pPr>
              <w:widowControl/>
              <w:tabs>
                <w:tab w:val="left" w:pos="0"/>
              </w:tabs>
              <w:spacing w:line="480" w:lineRule="auto"/>
              <w:jc w:val="center"/>
              <w:rPr>
                <w:rFonts w:ascii="Times New Roman" w:hAnsi="Times New Roman" w:eastAsia="宋体" w:cs="Times New Roman"/>
                <w:b w:val="0"/>
                <w:bCs w:val="0"/>
                <w:color w:val="000000" w:themeColor="text1"/>
                <w:sz w:val="24"/>
                <w14:textFill>
                  <w14:solidFill>
                    <w14:schemeClr w14:val="tx1"/>
                  </w14:solidFill>
                </w14:textFill>
              </w:rPr>
            </w:pPr>
            <w:r>
              <w:rPr>
                <w:rFonts w:ascii="Times New Roman" w:hAnsi="Times New Roman" w:eastAsia="宋体" w:cs="Times New Roman"/>
                <w:b w:val="0"/>
                <w:bCs w:val="0"/>
                <w:color w:val="000000" w:themeColor="text1"/>
                <w:sz w:val="24"/>
                <w14:textFill>
                  <w14:solidFill>
                    <w14:schemeClr w14:val="tx1"/>
                  </w14:solidFill>
                </w14:textFill>
              </w:rPr>
              <w:t>三期</w:t>
            </w:r>
          </w:p>
        </w:tc>
        <w:tc>
          <w:tcPr>
            <w:tcW w:w="1131" w:type="pct"/>
            <w:shd w:val="clear" w:color="auto" w:fill="auto"/>
            <w:noWrap/>
            <w:vAlign w:val="center"/>
          </w:tcPr>
          <w:p>
            <w:pPr>
              <w:widowControl/>
              <w:tabs>
                <w:tab w:val="left" w:pos="0"/>
              </w:tabs>
              <w:spacing w:line="480" w:lineRule="auto"/>
              <w:jc w:val="center"/>
              <w:rPr>
                <w:rFonts w:ascii="Times New Roman" w:hAnsi="Times New Roman" w:eastAsia="宋体" w:cs="Times New Roman"/>
                <w:b w:val="0"/>
                <w:bCs w:val="0"/>
                <w:color w:val="000000" w:themeColor="text1"/>
                <w:sz w:val="24"/>
                <w14:textFill>
                  <w14:solidFill>
                    <w14:schemeClr w14:val="tx1"/>
                  </w14:solidFill>
                </w14:textFill>
              </w:rPr>
            </w:pPr>
            <w:r>
              <w:rPr>
                <w:rFonts w:ascii="Times New Roman" w:hAnsi="Times New Roman" w:eastAsia="宋体" w:cs="Times New Roman"/>
                <w:b w:val="0"/>
                <w:bCs w:val="0"/>
                <w:color w:val="000000" w:themeColor="text1"/>
                <w:sz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41" w:type="pct"/>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乙方自筹资金</w:t>
            </w:r>
          </w:p>
        </w:tc>
        <w:tc>
          <w:tcPr>
            <w:tcW w:w="908" w:type="pct"/>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908" w:type="pct"/>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909" w:type="pct"/>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31" w:type="pct"/>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41" w:type="pct"/>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丙方共同支持资金</w:t>
            </w:r>
          </w:p>
        </w:tc>
        <w:tc>
          <w:tcPr>
            <w:tcW w:w="908" w:type="pct"/>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908" w:type="pct"/>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909" w:type="pct"/>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131" w:type="pct"/>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bl>
    <w:tbl>
      <w:tblPr>
        <w:tblStyle w:val="8"/>
        <w:tblpPr w:leftFromText="180" w:rightFromText="180" w:vertAnchor="text" w:horzAnchor="page" w:tblpXSpec="center" w:tblpY="394"/>
        <w:tblOverlap w:val="never"/>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022"/>
        <w:gridCol w:w="1046"/>
        <w:gridCol w:w="1221"/>
        <w:gridCol w:w="1221"/>
        <w:gridCol w:w="1221"/>
        <w:gridCol w:w="1221"/>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rPr>
                <w:rFonts w:ascii="Times New Roman" w:hAnsi="Times New Roman" w:eastAsia="宋体" w:cs="Times New Roman"/>
                <w:color w:val="000000" w:themeColor="text1"/>
                <w:sz w:val="24"/>
                <w14:textFill>
                  <w14:solidFill>
                    <w14:schemeClr w14:val="tx1"/>
                  </w14:solidFill>
                </w14:textFill>
              </w:rPr>
            </w:pPr>
          </w:p>
        </w:tc>
        <w:tc>
          <w:tcPr>
            <w:tcW w:w="1022"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乙方</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自筹</w:t>
            </w:r>
          </w:p>
        </w:tc>
        <w:tc>
          <w:tcPr>
            <w:tcW w:w="1046"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承担</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w:t>
            </w:r>
          </w:p>
        </w:tc>
        <w:tc>
          <w:tcPr>
            <w:tcW w:w="1221"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参与</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单位1</w:t>
            </w:r>
          </w:p>
        </w:tc>
        <w:tc>
          <w:tcPr>
            <w:tcW w:w="1221"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参与</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单位2</w:t>
            </w:r>
          </w:p>
        </w:tc>
        <w:tc>
          <w:tcPr>
            <w:tcW w:w="1221"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参与</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单位3</w:t>
            </w:r>
          </w:p>
        </w:tc>
        <w:tc>
          <w:tcPr>
            <w:tcW w:w="1221"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参与</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单位4</w:t>
            </w:r>
          </w:p>
        </w:tc>
        <w:tc>
          <w:tcPr>
            <w:tcW w:w="1224"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参与</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首期</w:t>
            </w:r>
          </w:p>
        </w:tc>
        <w:tc>
          <w:tcPr>
            <w:tcW w:w="1022"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046"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二期</w:t>
            </w:r>
          </w:p>
        </w:tc>
        <w:tc>
          <w:tcPr>
            <w:tcW w:w="1022"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046"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三期</w:t>
            </w:r>
          </w:p>
        </w:tc>
        <w:tc>
          <w:tcPr>
            <w:tcW w:w="1022"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046"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合计</w:t>
            </w:r>
          </w:p>
        </w:tc>
        <w:tc>
          <w:tcPr>
            <w:tcW w:w="1022"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046"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bl>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bl>
      <w:tblPr>
        <w:tblStyle w:val="8"/>
        <w:tblpPr w:leftFromText="180" w:rightFromText="180" w:vertAnchor="text" w:horzAnchor="page" w:tblpXSpec="center" w:tblpY="394"/>
        <w:tblOverlap w:val="never"/>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022"/>
        <w:gridCol w:w="1046"/>
        <w:gridCol w:w="1221"/>
        <w:gridCol w:w="1221"/>
        <w:gridCol w:w="1221"/>
        <w:gridCol w:w="1221"/>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p>
        </w:tc>
        <w:tc>
          <w:tcPr>
            <w:tcW w:w="1022"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丙方共同支持</w:t>
            </w:r>
          </w:p>
        </w:tc>
        <w:tc>
          <w:tcPr>
            <w:tcW w:w="1046"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承担</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w:t>
            </w:r>
          </w:p>
        </w:tc>
        <w:tc>
          <w:tcPr>
            <w:tcW w:w="1221"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参与</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单位1</w:t>
            </w:r>
          </w:p>
        </w:tc>
        <w:tc>
          <w:tcPr>
            <w:tcW w:w="1221"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参与</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单位2</w:t>
            </w:r>
          </w:p>
        </w:tc>
        <w:tc>
          <w:tcPr>
            <w:tcW w:w="1221"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参与</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单位3</w:t>
            </w:r>
          </w:p>
        </w:tc>
        <w:tc>
          <w:tcPr>
            <w:tcW w:w="1221"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参与</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单位4</w:t>
            </w:r>
          </w:p>
        </w:tc>
        <w:tc>
          <w:tcPr>
            <w:tcW w:w="1224"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参与</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首期</w:t>
            </w:r>
          </w:p>
        </w:tc>
        <w:tc>
          <w:tcPr>
            <w:tcW w:w="1022"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046"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二期</w:t>
            </w:r>
          </w:p>
        </w:tc>
        <w:tc>
          <w:tcPr>
            <w:tcW w:w="1022"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046"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三期</w:t>
            </w:r>
          </w:p>
        </w:tc>
        <w:tc>
          <w:tcPr>
            <w:tcW w:w="1022"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046"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67"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合计</w:t>
            </w:r>
          </w:p>
        </w:tc>
        <w:tc>
          <w:tcPr>
            <w:tcW w:w="1022"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046"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1"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2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bl>
    <w:p>
      <w:pPr>
        <w:widowControl/>
        <w:tabs>
          <w:tab w:val="left" w:pos="0"/>
        </w:tabs>
        <w:spacing w:line="480" w:lineRule="auto"/>
        <w:ind w:left="400"/>
        <w:jc w:val="center"/>
        <w:rPr>
          <w:rFonts w:ascii="Times New Roman" w:hAnsi="Times New Roman" w:eastAsia="仿宋" w:cs="仿宋"/>
          <w:color w:val="000000" w:themeColor="text1"/>
          <w:sz w:val="28"/>
          <w:szCs w:val="28"/>
          <w14:textFill>
            <w14:solidFill>
              <w14:schemeClr w14:val="tx1"/>
            </w14:solidFill>
          </w14:textFill>
        </w:rPr>
      </w:pPr>
    </w:p>
    <w:p>
      <w:pPr>
        <w:widowControl/>
        <w:tabs>
          <w:tab w:val="left" w:pos="0"/>
        </w:tabs>
        <w:spacing w:line="480" w:lineRule="auto"/>
        <w:ind w:left="400"/>
        <w:rPr>
          <w:rFonts w:ascii="仿宋" w:hAnsi="仿宋" w:eastAsia="仿宋" w:cs="仿宋"/>
          <w:color w:val="000000" w:themeColor="text1"/>
          <w:sz w:val="28"/>
          <w:szCs w:val="28"/>
          <w14:textFill>
            <w14:solidFill>
              <w14:schemeClr w14:val="tx1"/>
            </w14:solidFill>
          </w14:textFill>
        </w:rPr>
      </w:pPr>
    </w:p>
    <w:p>
      <w:pPr>
        <w:widowControl/>
        <w:tabs>
          <w:tab w:val="left" w:pos="0"/>
        </w:tabs>
        <w:spacing w:line="480" w:lineRule="auto"/>
        <w:ind w:left="400"/>
        <w:rPr>
          <w:rFonts w:ascii="仿宋" w:hAnsi="仿宋" w:eastAsia="仿宋" w:cs="仿宋"/>
          <w:color w:val="000000" w:themeColor="text1"/>
          <w:sz w:val="28"/>
          <w:szCs w:val="28"/>
          <w14:textFill>
            <w14:solidFill>
              <w14:schemeClr w14:val="tx1"/>
            </w14:solidFill>
          </w14:textFill>
        </w:rPr>
        <w:sectPr>
          <w:pgSz w:w="11906" w:h="16838"/>
          <w:pgMar w:top="1587" w:right="1587" w:bottom="1587" w:left="1587" w:header="851" w:footer="992" w:gutter="0"/>
          <w:pgNumType w:fmt="decimal"/>
          <w:cols w:space="0" w:num="1"/>
          <w:docGrid w:type="lines" w:linePitch="312" w:charSpace="0"/>
        </w:sectPr>
      </w:pPr>
    </w:p>
    <w:p>
      <w:pPr>
        <w:widowControl/>
        <w:numPr>
          <w:ilvl w:val="0"/>
          <w:numId w:val="1"/>
        </w:numPr>
        <w:spacing w:line="480" w:lineRule="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项目经费支出预算</w:t>
      </w:r>
    </w:p>
    <w:p>
      <w:pPr>
        <w:widowControl/>
        <w:spacing w:line="480" w:lineRule="auto"/>
        <w:jc w:val="righ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单位：万元</w:t>
      </w:r>
    </w:p>
    <w:tbl>
      <w:tblPr>
        <w:tblStyle w:val="8"/>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264"/>
        <w:gridCol w:w="3033"/>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3036" w:type="dxa"/>
            <w:gridSpan w:val="2"/>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经费开支科目</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预算经费总额</w:t>
            </w: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其中市财政经费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2"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一</w:t>
            </w:r>
          </w:p>
        </w:tc>
        <w:tc>
          <w:tcPr>
            <w:tcW w:w="2264"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直接费用</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2"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1</w:t>
            </w:r>
          </w:p>
        </w:tc>
        <w:tc>
          <w:tcPr>
            <w:tcW w:w="2264"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设备费</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2"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2</w:t>
            </w:r>
          </w:p>
        </w:tc>
        <w:tc>
          <w:tcPr>
            <w:tcW w:w="2264"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材料费</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2"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3</w:t>
            </w:r>
          </w:p>
        </w:tc>
        <w:tc>
          <w:tcPr>
            <w:tcW w:w="2264"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测试化验加工费</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2"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4</w:t>
            </w:r>
          </w:p>
        </w:tc>
        <w:tc>
          <w:tcPr>
            <w:tcW w:w="2264"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燃料动力费</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2"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5</w:t>
            </w:r>
          </w:p>
        </w:tc>
        <w:tc>
          <w:tcPr>
            <w:tcW w:w="2264"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差旅/会议/国际合作与交流费</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2"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6</w:t>
            </w:r>
          </w:p>
        </w:tc>
        <w:tc>
          <w:tcPr>
            <w:tcW w:w="2264"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出版/文献/信息传播/知识产权事务费</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2"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7</w:t>
            </w:r>
          </w:p>
        </w:tc>
        <w:tc>
          <w:tcPr>
            <w:tcW w:w="2264"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劳务费</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2"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8</w:t>
            </w:r>
          </w:p>
        </w:tc>
        <w:tc>
          <w:tcPr>
            <w:tcW w:w="2264"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专家咨询费</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2"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9</w:t>
            </w:r>
          </w:p>
        </w:tc>
        <w:tc>
          <w:tcPr>
            <w:tcW w:w="2264"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其他支出</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2"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二</w:t>
            </w:r>
          </w:p>
        </w:tc>
        <w:tc>
          <w:tcPr>
            <w:tcW w:w="2264"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间接费用</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2"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10</w:t>
            </w:r>
          </w:p>
        </w:tc>
        <w:tc>
          <w:tcPr>
            <w:tcW w:w="2264"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间接费用（包含管理费与激励费）</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3036" w:type="dxa"/>
            <w:gridSpan w:val="2"/>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jc w:val="center"/>
              <w:textAlignment w:val="auto"/>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合计（请保留整数）</w:t>
            </w:r>
          </w:p>
        </w:tc>
        <w:tc>
          <w:tcPr>
            <w:tcW w:w="3033"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c>
          <w:tcPr>
            <w:tcW w:w="3257" w:type="dxa"/>
            <w:shd w:val="clear" w:color="auto" w:fill="auto"/>
            <w:noWrap/>
            <w:vAlign w:val="center"/>
          </w:tcPr>
          <w:p>
            <w:pPr>
              <w:keepNext w:val="0"/>
              <w:keepLines w:val="0"/>
              <w:pageBreakBefore w:val="0"/>
              <w:widowControl/>
              <w:tabs>
                <w:tab w:val="left" w:pos="0"/>
              </w:tabs>
              <w:kinsoku/>
              <w:wordWrap/>
              <w:overflowPunct/>
              <w:topLinePunct w:val="0"/>
              <w:autoSpaceDE/>
              <w:autoSpaceDN/>
              <w:bidi w:val="0"/>
              <w:adjustRightInd/>
              <w:snapToGrid/>
              <w:spacing w:line="0" w:lineRule="atLeast"/>
              <w:ind w:left="400"/>
              <w:jc w:val="center"/>
              <w:textAlignment w:val="auto"/>
              <w:rPr>
                <w:rFonts w:ascii="Times New Roman" w:hAnsi="Times New Roman" w:eastAsia="宋体" w:cs="Times New Roman"/>
                <w:color w:val="000000" w:themeColor="text1"/>
                <w:sz w:val="24"/>
                <w14:textFill>
                  <w14:solidFill>
                    <w14:schemeClr w14:val="tx1"/>
                  </w14:solidFill>
                </w14:textFill>
              </w:rPr>
            </w:pPr>
          </w:p>
        </w:tc>
      </w:tr>
    </w:tbl>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420" w:firstLine="420"/>
        <w:jc w:val="left"/>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需增添的科研仪器及设备（单价50万元及以上分栏填写，单价50万元以下仪器统一在“其他”栏）</w:t>
      </w:r>
    </w:p>
    <w:p>
      <w:pPr>
        <w:widowControl/>
        <w:tabs>
          <w:tab w:val="left" w:pos="0"/>
        </w:tabs>
        <w:spacing w:line="480" w:lineRule="auto"/>
        <w:jc w:val="left"/>
        <w:rPr>
          <w:rFonts w:ascii="仿宋" w:hAnsi="仿宋" w:eastAsia="仿宋" w:cs="仿宋"/>
          <w:color w:val="000000" w:themeColor="text1"/>
          <w:sz w:val="28"/>
          <w:szCs w:val="28"/>
          <w14:textFill>
            <w14:solidFill>
              <w14:schemeClr w14:val="tx1"/>
            </w14:solidFill>
          </w14:textFill>
        </w:rPr>
      </w:pPr>
    </w:p>
    <w:tbl>
      <w:tblPr>
        <w:tblStyle w:val="8"/>
        <w:tblW w:w="9343"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960"/>
        <w:gridCol w:w="1268"/>
        <w:gridCol w:w="1264"/>
        <w:gridCol w:w="1230"/>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7"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名称</w:t>
            </w:r>
          </w:p>
        </w:tc>
        <w:tc>
          <w:tcPr>
            <w:tcW w:w="960"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数量</w:t>
            </w:r>
          </w:p>
        </w:tc>
        <w:tc>
          <w:tcPr>
            <w:tcW w:w="1268"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单价</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（万元）</w:t>
            </w:r>
          </w:p>
        </w:tc>
        <w:tc>
          <w:tcPr>
            <w:tcW w:w="1264"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市科技</w:t>
            </w:r>
            <w:r>
              <w:rPr>
                <w:rFonts w:hint="eastAsia" w:ascii="Times New Roman" w:hAnsi="Times New Roman" w:eastAsia="宋体" w:cs="Times New Roman"/>
                <w:color w:val="000000" w:themeColor="text1"/>
                <w:sz w:val="24"/>
                <w:lang w:eastAsia="zh-CN"/>
                <w14:textFill>
                  <w14:solidFill>
                    <w14:schemeClr w14:val="tx1"/>
                  </w14:solidFill>
                </w14:textFill>
              </w:rPr>
              <w:t>局</w:t>
            </w:r>
            <w:r>
              <w:rPr>
                <w:rFonts w:ascii="Times New Roman" w:hAnsi="Times New Roman" w:eastAsia="宋体" w:cs="Times New Roman"/>
                <w:color w:val="000000" w:themeColor="text1"/>
                <w:sz w:val="24"/>
                <w14:textFill>
                  <w14:solidFill>
                    <w14:schemeClr w14:val="tx1"/>
                  </w14:solidFill>
                </w14:textFill>
              </w:rPr>
              <w:t>拨款</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（万元）</w:t>
            </w:r>
          </w:p>
        </w:tc>
        <w:tc>
          <w:tcPr>
            <w:tcW w:w="1230"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自筹</w:t>
            </w:r>
          </w:p>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（万元）</w:t>
            </w:r>
          </w:p>
        </w:tc>
        <w:tc>
          <w:tcPr>
            <w:tcW w:w="2734" w:type="dxa"/>
            <w:shd w:val="clear" w:color="auto" w:fill="auto"/>
            <w:noWrap/>
            <w:vAlign w:val="center"/>
          </w:tcPr>
          <w:p>
            <w:pPr>
              <w:widowControl/>
              <w:tabs>
                <w:tab w:val="left" w:pos="0"/>
              </w:tabs>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7"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960"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68"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6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30"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273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7"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960"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68"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6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30"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273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7"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960"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68"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6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1230"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c>
          <w:tcPr>
            <w:tcW w:w="2734" w:type="dxa"/>
            <w:shd w:val="clear" w:color="auto" w:fill="auto"/>
            <w:noWrap/>
            <w:vAlign w:val="center"/>
          </w:tcPr>
          <w:p>
            <w:pPr>
              <w:widowControl/>
              <w:tabs>
                <w:tab w:val="left" w:pos="0"/>
              </w:tabs>
              <w:spacing w:line="480" w:lineRule="auto"/>
              <w:jc w:val="center"/>
              <w:rPr>
                <w:rFonts w:ascii="Times New Roman" w:hAnsi="Times New Roman" w:eastAsia="宋体" w:cs="Times New Roman"/>
                <w:color w:val="000000" w:themeColor="text1"/>
                <w:sz w:val="24"/>
                <w14:textFill>
                  <w14:solidFill>
                    <w14:schemeClr w14:val="tx1"/>
                  </w14:solidFill>
                </w14:textFill>
              </w:rPr>
            </w:pPr>
          </w:p>
        </w:tc>
      </w:tr>
    </w:tbl>
    <w:p>
      <w:pPr>
        <w:keepNext w:val="0"/>
        <w:keepLines w:val="0"/>
        <w:pageBreakBefore w:val="0"/>
        <w:widowControl/>
        <w:tabs>
          <w:tab w:val="left" w:pos="0"/>
        </w:tabs>
        <w:kinsoku/>
        <w:wordWrap/>
        <w:overflowPunct/>
        <w:topLinePunct w:val="0"/>
        <w:autoSpaceDE/>
        <w:autoSpaceDN/>
        <w:bidi w:val="0"/>
        <w:adjustRightInd/>
        <w:snapToGrid/>
        <w:spacing w:line="400" w:lineRule="exact"/>
        <w:ind w:left="0" w:hanging="480" w:hangingChars="200"/>
        <w:jc w:val="left"/>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注：财政经费不得用于购置生产设备、生产及科研公用设备及通用办公设备，只能用于购置本项目专用的科研仪器设备。</w:t>
      </w:r>
    </w:p>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widowControl/>
        <w:numPr>
          <w:ilvl w:val="0"/>
          <w:numId w:val="1"/>
        </w:numPr>
        <w:spacing w:line="480" w:lineRule="auto"/>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备注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8" w:hRule="atLeast"/>
        </w:trPr>
        <w:tc>
          <w:tcPr>
            <w:tcW w:w="8948" w:type="dxa"/>
          </w:tcPr>
          <w:p>
            <w:pPr>
              <w:widowControl/>
              <w:tabs>
                <w:tab w:val="left" w:pos="0"/>
              </w:tabs>
              <w:jc w:val="both"/>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本项目的“其他支出”经费主要用于项目财务验收审计费用和技术成果应用推广发生的培训费。</w:t>
            </w:r>
          </w:p>
        </w:tc>
      </w:tr>
    </w:tbl>
    <w:p>
      <w:pPr>
        <w:pStyle w:val="2"/>
        <w:numPr>
          <w:ilvl w:val="0"/>
          <w:numId w:val="0"/>
        </w:numPr>
        <w:ind w:leftChars="0"/>
        <w:rPr>
          <w:rFonts w:hint="default"/>
          <w:color w:val="000000" w:themeColor="text1"/>
          <w:lang w:val="en-US" w:eastAsia="zh-CN"/>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sectPr>
          <w:pgSz w:w="11906" w:h="16838"/>
          <w:pgMar w:top="1587" w:right="1587" w:bottom="1587" w:left="1587" w:header="851" w:footer="992" w:gutter="0"/>
          <w:pgNumType w:fmt="decimal"/>
          <w:cols w:space="0" w:num="1"/>
          <w:docGrid w:type="lines" w:linePitch="312" w:charSpace="0"/>
        </w:sectPr>
      </w:pPr>
    </w:p>
    <w:p>
      <w:pPr>
        <w:keepNext w:val="0"/>
        <w:keepLines w:val="0"/>
        <w:pageBreakBefore w:val="0"/>
        <w:widowControl/>
        <w:tabs>
          <w:tab w:val="left" w:pos="0"/>
        </w:tabs>
        <w:kinsoku/>
        <w:wordWrap/>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合 同 其 他 条 款</w:t>
      </w:r>
    </w:p>
    <w:p>
      <w:pPr>
        <w:keepNext w:val="0"/>
        <w:keepLines w:val="0"/>
        <w:pageBreakBefore w:val="0"/>
        <w:widowControl/>
        <w:tabs>
          <w:tab w:val="left" w:pos="0"/>
        </w:tabs>
        <w:kinsoku/>
        <w:wordWrap/>
        <w:topLinePunct w:val="0"/>
        <w:autoSpaceDE/>
        <w:autoSpaceDN/>
        <w:bidi w:val="0"/>
        <w:adjustRightInd/>
        <w:snapToGrid/>
        <w:spacing w:line="600" w:lineRule="exact"/>
        <w:textAlignment w:val="auto"/>
        <w:rPr>
          <w:rFonts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tabs>
          <w:tab w:val="left" w:pos="0"/>
        </w:tabs>
        <w:kinsoku/>
        <w:wordWrap/>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各方应严格遵守本合同的各项条款。因合同执行过程中出现的客观原因，任何一方认为有必要变更合同条款内容的，需经协商一致。</w:t>
      </w:r>
    </w:p>
    <w:p>
      <w:pPr>
        <w:keepNext w:val="0"/>
        <w:keepLines w:val="0"/>
        <w:pageBreakBefore w:val="0"/>
        <w:kinsoku/>
        <w:wordWrap/>
        <w:topLinePunct w:val="0"/>
        <w:autoSpaceDE/>
        <w:autoSpaceDN/>
        <w:bidi w:val="0"/>
        <w:adjustRightInd/>
        <w:snapToGrid/>
        <w:spacing w:line="600" w:lineRule="exact"/>
        <w:ind w:firstLine="632"/>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2.乙方应按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《浙江省科技发展专项资金管理办法》（浙财科教</w:t>
      </w:r>
      <w:r>
        <w:rPr>
          <w:rFonts w:hint="default" w:ascii="Times New Roman" w:hAnsi="Times New Roman" w:eastAsia="仿宋_GB2312" w:cs="Times New Roman"/>
          <w:snapToGrid w:val="0"/>
          <w:color w:val="000000" w:themeColor="text1"/>
          <w:sz w:val="32"/>
          <w:szCs w:val="32"/>
          <w14:textFill>
            <w14:solidFill>
              <w14:schemeClr w14:val="tx1"/>
            </w14:solidFill>
          </w14:textFill>
        </w:rPr>
        <w:t>〔20</w:t>
      </w:r>
      <w:r>
        <w:rPr>
          <w:rFonts w:hint="eastAsia" w:ascii="Times New Roman" w:hAnsi="Times New Roman" w:eastAsia="仿宋_GB2312" w:cs="Times New Roman"/>
          <w:snapToGrid w:val="0"/>
          <w:color w:val="000000" w:themeColor="text1"/>
          <w:sz w:val="32"/>
          <w:szCs w:val="32"/>
          <w:lang w:val="en-US" w:eastAsia="zh-CN"/>
          <w14:textFill>
            <w14:solidFill>
              <w14:schemeClr w14:val="tx1"/>
            </w14:solidFill>
          </w14:textFill>
        </w:rPr>
        <w:t>19</w:t>
      </w:r>
      <w:r>
        <w:rPr>
          <w:rFonts w:hint="default" w:ascii="Times New Roman" w:hAnsi="Times New Roman" w:eastAsia="仿宋_GB2312" w:cs="Times New Roman"/>
          <w:snapToGrid w:val="0"/>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sz w:val="32"/>
          <w:szCs w:val="32"/>
          <w14:textFill>
            <w14:solidFill>
              <w14:schemeClr w14:val="tx1"/>
            </w14:solidFill>
          </w14:textFill>
        </w:rPr>
        <w:t>规定，</w:t>
      </w:r>
      <w:r>
        <w:rPr>
          <w:rFonts w:ascii="Times New Roman" w:hAnsi="Times New Roman" w:eastAsia="仿宋_GB2312" w:cs="Times New Roman"/>
          <w:color w:val="000000" w:themeColor="text1"/>
          <w:sz w:val="32"/>
          <w:szCs w:val="32"/>
          <w14:textFill>
            <w14:solidFill>
              <w14:schemeClr w14:val="tx1"/>
            </w14:solidFill>
          </w14:textFill>
        </w:rPr>
        <w:t>按经费来源分别对经费支出单独建账，独立核算，专款专用。并自觉接受财政、审计、纪检监察和科技等部门的审计和监督。</w:t>
      </w:r>
    </w:p>
    <w:p>
      <w:pPr>
        <w:keepNext w:val="0"/>
        <w:keepLines w:val="0"/>
        <w:pageBreakBefore w:val="0"/>
        <w:kinsoku/>
        <w:wordWrap/>
        <w:topLinePunct w:val="0"/>
        <w:autoSpaceDE/>
        <w:autoSpaceDN/>
        <w:bidi w:val="0"/>
        <w:adjustRightInd/>
        <w:snapToGrid/>
        <w:spacing w:line="600" w:lineRule="exact"/>
        <w:ind w:firstLine="632"/>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3.甲方有权按照合同的要求，不定期监督、检查乙方项目进展和经费使用情况，</w:t>
      </w:r>
      <w:r>
        <w:rPr>
          <w:rFonts w:hint="eastAsia" w:ascii="Times New Roman" w:hAnsi="Times New Roman" w:eastAsia="仿宋_GB2312" w:cs="Times New Roman"/>
          <w:color w:val="000000" w:themeColor="text1"/>
          <w:sz w:val="32"/>
          <w:szCs w:val="32"/>
          <w14:textFill>
            <w14:solidFill>
              <w14:schemeClr w14:val="tx1"/>
            </w14:solidFill>
          </w14:textFill>
        </w:rPr>
        <w:t>根</w:t>
      </w:r>
      <w:r>
        <w:rPr>
          <w:rFonts w:hint="eastAsia" w:ascii="Times New Roman" w:hAnsi="Times New Roman" w:eastAsia="仿宋_GB2312" w:cs="Times New Roman"/>
          <w:b w:val="0"/>
          <w:bCs w:val="0"/>
          <w:color w:val="000000" w:themeColor="text1"/>
          <w:sz w:val="32"/>
          <w:szCs w:val="32"/>
          <w14:textFill>
            <w14:solidFill>
              <w14:schemeClr w14:val="tx1"/>
            </w14:solidFill>
          </w14:textFill>
        </w:rPr>
        <w:t>据检查情况拨付下一批资助经费，</w:t>
      </w:r>
      <w:r>
        <w:rPr>
          <w:rFonts w:ascii="Times New Roman" w:hAnsi="Times New Roman" w:eastAsia="仿宋_GB2312" w:cs="Times New Roman"/>
          <w:b w:val="0"/>
          <w:bCs w:val="0"/>
          <w:color w:val="000000" w:themeColor="text1"/>
          <w:sz w:val="32"/>
          <w:szCs w:val="32"/>
          <w14:textFill>
            <w14:solidFill>
              <w14:schemeClr w14:val="tx1"/>
            </w14:solidFill>
          </w14:textFill>
        </w:rPr>
        <w:t>乙方应予以配合。乙方应按照《台州市科技计划项目管理办法（试行）》</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sz w:val="32"/>
          <w:szCs w:val="32"/>
          <w14:textFill>
            <w14:solidFill>
              <w14:schemeClr w14:val="tx1"/>
            </w14:solidFill>
          </w14:textFill>
        </w:rPr>
        <w:t>台科〔2015〕45号</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sz w:val="32"/>
          <w:szCs w:val="32"/>
          <w14:textFill>
            <w14:solidFill>
              <w14:schemeClr w14:val="tx1"/>
            </w14:solidFill>
          </w14:textFill>
        </w:rPr>
        <w:t>规定，</w:t>
      </w:r>
      <w:r>
        <w:rPr>
          <w:rFonts w:ascii="Times New Roman" w:hAnsi="Times New Roman" w:eastAsia="仿宋_GB2312" w:cs="Times New Roman"/>
          <w:color w:val="000000" w:themeColor="text1"/>
          <w:sz w:val="32"/>
          <w:szCs w:val="32"/>
          <w14:textFill>
            <w14:solidFill>
              <w14:schemeClr w14:val="tx1"/>
            </w14:solidFill>
          </w14:textFill>
        </w:rPr>
        <w:t>按时向甲方报送项目执行、变更和经费使用情况以及年度自查报告。</w:t>
      </w:r>
      <w:r>
        <w:rPr>
          <w:rFonts w:ascii="Times New Roman" w:hAnsi="Times New Roman" w:eastAsia="仿宋_GB2312" w:cs="Times New Roman"/>
          <w:color w:val="000000" w:themeColor="text1"/>
          <w:sz w:val="32"/>
          <w:szCs w:val="32"/>
          <w:lang w:val="en"/>
          <w14:textFill>
            <w14:solidFill>
              <w14:schemeClr w14:val="tx1"/>
            </w14:solidFill>
          </w14:textFill>
        </w:rPr>
        <w:t>以后如出台新的管理办法，按新办法执行。</w:t>
      </w:r>
    </w:p>
    <w:p>
      <w:pPr>
        <w:keepNext w:val="0"/>
        <w:keepLines w:val="0"/>
        <w:pageBreakBefore w:val="0"/>
        <w:kinsoku/>
        <w:wordWrap/>
        <w:overflowPunct w:val="0"/>
        <w:topLinePunct w:val="0"/>
        <w:autoSpaceDE/>
        <w:autoSpaceDN/>
        <w:bidi w:val="0"/>
        <w:adjustRightInd/>
        <w:snapToGrid/>
        <w:spacing w:line="600" w:lineRule="exact"/>
        <w:ind w:firstLine="645"/>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4.乙方应按照合同的要求组织实施项目、使用项目经费。乙方未按本合同实施项目、落实自筹经费，或未按规定使用项目经费的，甲方有权按规定作出限期整改、终止项目实施、收回补助资金等相应处理。</w:t>
      </w:r>
    </w:p>
    <w:p>
      <w:pPr>
        <w:keepNext w:val="0"/>
        <w:keepLines w:val="0"/>
        <w:pageBreakBefore w:val="0"/>
        <w:widowControl/>
        <w:tabs>
          <w:tab w:val="left" w:pos="0"/>
        </w:tabs>
        <w:kinsoku/>
        <w:wordWrap/>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丙方应协助甲方监督、检查乙方项目进展和经费使用情况，协调解决合同执行过程中出现的问题。合同履行过程中，如丙方发现乙方存在或可能存在无力或不愿忠实履行合同义务情形时，应及时向甲方提出暂停拨款或解除合同等建议。</w:t>
      </w:r>
    </w:p>
    <w:p>
      <w:pPr>
        <w:keepNext w:val="0"/>
        <w:keepLines w:val="0"/>
        <w:pageBreakBefore w:val="0"/>
        <w:widowControl/>
        <w:tabs>
          <w:tab w:val="left" w:pos="0"/>
        </w:tabs>
        <w:kinsoku/>
        <w:wordWrap/>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val="0"/>
          <w:bCs w:val="0"/>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6.乙方由多家单位组成的，各方的出资数额、方式、时间以及其他相</w:t>
      </w:r>
      <w:r>
        <w:rPr>
          <w:rFonts w:ascii="Times New Roman" w:hAnsi="Times New Roman" w:eastAsia="仿宋_GB2312" w:cs="Times New Roman"/>
          <w:b w:val="0"/>
          <w:bCs w:val="0"/>
          <w:color w:val="000000" w:themeColor="text1"/>
          <w:sz w:val="32"/>
          <w:szCs w:val="32"/>
          <w14:textFill>
            <w14:solidFill>
              <w14:schemeClr w14:val="tx1"/>
            </w14:solidFill>
          </w14:textFill>
        </w:rPr>
        <w:t>关权利和义务应单独订立协议。</w:t>
      </w:r>
    </w:p>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val="0"/>
          <w:bCs w:val="0"/>
          <w:color w:val="000000" w:themeColor="text1"/>
          <w:sz w:val="32"/>
          <w:szCs w:val="32"/>
          <w14:textFill>
            <w14:solidFill>
              <w14:schemeClr w14:val="tx1"/>
            </w14:solidFill>
          </w14:textFill>
        </w:rPr>
        <w:t>7.乙方应根据项目合同（任务）书约定的目标任务，履行责任和义务，按进度高质量完成相关研发任务</w:t>
      </w:r>
      <w:r>
        <w:rPr>
          <w:rFonts w:hint="eastAsia" w:ascii="Times New Roman" w:hAnsi="Times New Roman" w:eastAsia="仿宋_GB2312" w:cs="Times New Roman"/>
          <w:b w:val="0"/>
          <w:bCs w:val="0"/>
          <w:color w:val="000000" w:themeColor="text1"/>
          <w:sz w:val="32"/>
          <w:szCs w:val="32"/>
          <w14:textFill>
            <w14:solidFill>
              <w14:schemeClr w14:val="tx1"/>
            </w14:solidFill>
          </w14:textFill>
        </w:rPr>
        <w:t>。根据</w:t>
      </w:r>
      <w:r>
        <w:rPr>
          <w:rFonts w:ascii="Times New Roman" w:hAnsi="Times New Roman" w:eastAsia="仿宋_GB2312" w:cs="Times New Roman"/>
          <w:b w:val="0"/>
          <w:bCs w:val="0"/>
          <w:color w:val="000000" w:themeColor="text1"/>
          <w:sz w:val="32"/>
          <w:szCs w:val="32"/>
          <w14:textFill>
            <w14:solidFill>
              <w14:schemeClr w14:val="tx1"/>
            </w14:solidFill>
          </w14:textFill>
        </w:rPr>
        <w:t>《台州市科技计划项目管理办法（试行）》</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sz w:val="32"/>
          <w:szCs w:val="32"/>
          <w14:textFill>
            <w14:solidFill>
              <w14:schemeClr w14:val="tx1"/>
            </w14:solidFill>
          </w14:textFill>
        </w:rPr>
        <w:t>台科〔2015〕45号</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14:textFill>
            <w14:solidFill>
              <w14:schemeClr w14:val="tx1"/>
            </w14:solidFill>
          </w14:textFill>
        </w:rPr>
        <w:t>，乙方完成本项目任务后，应及时提交总结报告、专项审</w:t>
      </w:r>
      <w:r>
        <w:rPr>
          <w:rFonts w:hint="eastAsia" w:ascii="Times New Roman" w:hAnsi="Times New Roman" w:eastAsia="仿宋_GB2312" w:cs="Times New Roman"/>
          <w:color w:val="000000" w:themeColor="text1"/>
          <w:sz w:val="32"/>
          <w:szCs w:val="32"/>
          <w14:textFill>
            <w14:solidFill>
              <w14:schemeClr w14:val="tx1"/>
            </w14:solidFill>
          </w14:textFill>
        </w:rPr>
        <w:t>计报告及相应的佐证附件材料</w:t>
      </w:r>
      <w:r>
        <w:rPr>
          <w:rFonts w:ascii="Times New Roman" w:hAnsi="Times New Roman" w:eastAsia="仿宋_GB2312" w:cs="Times New Roman"/>
          <w:color w:val="000000" w:themeColor="text1"/>
          <w:sz w:val="32"/>
          <w:szCs w:val="32"/>
          <w14:textFill>
            <w14:solidFill>
              <w14:schemeClr w14:val="tx1"/>
            </w14:solidFill>
          </w14:textFill>
        </w:rPr>
        <w:t>，做好验收工作。</w:t>
      </w:r>
    </w:p>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8.甲方有权对存在违规现象的责任主体，按照国家和省市科研信用管理相关规定处理。处理结果应以适当方式向社会公布，并纳入科研信用记录。对违法、违纪的，移交司法机关和纪检部门处理。</w:t>
      </w:r>
    </w:p>
    <w:p>
      <w:pPr>
        <w:keepNext w:val="0"/>
        <w:keepLines w:val="0"/>
        <w:pageBreakBefore w:val="0"/>
        <w:widowControl/>
        <w:tabs>
          <w:tab w:val="left" w:pos="0"/>
        </w:tabs>
        <w:kinsoku/>
        <w:wordWrap/>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9.成果的权属和保密。本项目研究取得的技术成果，其知识产权归属及成果转化</w:t>
      </w:r>
      <w:r>
        <w:rPr>
          <w:rFonts w:ascii="Times New Roman" w:hAnsi="Times New Roman" w:eastAsia="仿宋_GB2312" w:cs="Times New Roman"/>
          <w:color w:val="000000" w:themeColor="text1"/>
          <w:sz w:val="32"/>
          <w:szCs w:val="32"/>
          <w:lang w:val="en"/>
          <w14:textFill>
            <w14:solidFill>
              <w14:schemeClr w14:val="tx1"/>
            </w14:solidFill>
          </w14:textFill>
        </w:rPr>
        <w:t>归项目承担单位所有</w:t>
      </w:r>
      <w:r>
        <w:rPr>
          <w:rFonts w:ascii="Times New Roman" w:hAnsi="Times New Roman" w:eastAsia="仿宋_GB2312" w:cs="Times New Roman"/>
          <w:color w:val="000000" w:themeColor="text1"/>
          <w:sz w:val="32"/>
          <w:szCs w:val="32"/>
          <w14:textFill>
            <w14:solidFill>
              <w14:schemeClr w14:val="tx1"/>
            </w14:solidFill>
          </w14:textFill>
        </w:rPr>
        <w:t>。涉及国家机密的，按国家《中华人民共和国保守国家秘密法》和《科学技术保密规定》有关规定执行。</w:t>
      </w:r>
    </w:p>
    <w:p>
      <w:pPr>
        <w:keepNext w:val="0"/>
        <w:keepLines w:val="0"/>
        <w:pageBreakBefore w:val="0"/>
        <w:widowControl/>
        <w:tabs>
          <w:tab w:val="left" w:pos="0"/>
        </w:tabs>
        <w:kinsoku/>
        <w:wordWrap/>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24"/>
          <w14:textFill>
            <w14:solidFill>
              <w14:schemeClr w14:val="tx1"/>
            </w14:solidFill>
          </w14:textFill>
        </w:rPr>
        <w:sectPr>
          <w:pgSz w:w="11906" w:h="16838"/>
          <w:pgMar w:top="1587" w:right="1587" w:bottom="1587" w:left="1587" w:header="851" w:footer="1304" w:gutter="0"/>
          <w:pgNumType w:fmt="decimal"/>
          <w:cols w:space="0" w:num="1"/>
          <w:docGrid w:type="lines" w:linePitch="312" w:charSpace="0"/>
        </w:sectPr>
      </w:pPr>
      <w:r>
        <w:rPr>
          <w:rFonts w:ascii="Times New Roman" w:hAnsi="Times New Roman" w:eastAsia="仿宋_GB2312" w:cs="Times New Roman"/>
          <w:color w:val="000000" w:themeColor="text1"/>
          <w:sz w:val="32"/>
          <w:szCs w:val="32"/>
          <w14:textFill>
            <w14:solidFill>
              <w14:schemeClr w14:val="tx1"/>
            </w14:solidFill>
          </w14:textFill>
        </w:rPr>
        <w:t>10.本合同文本一式六份，经三方加盖公章后生效，分存甲方、乙方、丙方及有关单位。</w:t>
      </w: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甲方（项目委托单位）：</w:t>
      </w: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（盖章）</w:t>
      </w: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单位负责人（签字）：</w:t>
      </w:r>
    </w:p>
    <w:p>
      <w:pPr>
        <w:keepNext w:val="0"/>
        <w:keepLines w:val="0"/>
        <w:pageBreakBefore w:val="0"/>
        <w:widowControl/>
        <w:kinsoku/>
        <w:wordWrap/>
        <w:topLinePunct w:val="0"/>
        <w:autoSpaceDE/>
        <w:autoSpaceDN/>
        <w:bidi w:val="0"/>
        <w:adjustRightInd/>
        <w:snapToGrid/>
        <w:spacing w:line="600" w:lineRule="exact"/>
        <w:ind w:firstLine="6080" w:firstLineChars="19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年   月   日</w:t>
      </w: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乙方（项目承担单位）：</w:t>
      </w: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（盖章）</w:t>
      </w: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项目（课题）负责人（签字）：</w:t>
      </w: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单位负责人（签字）</w:t>
      </w:r>
    </w:p>
    <w:p>
      <w:pPr>
        <w:keepNext w:val="0"/>
        <w:keepLines w:val="0"/>
        <w:pageBreakBefore w:val="0"/>
        <w:widowControl/>
        <w:kinsoku/>
        <w:wordWrap/>
        <w:topLinePunct w:val="0"/>
        <w:autoSpaceDE/>
        <w:autoSpaceDN/>
        <w:bidi w:val="0"/>
        <w:adjustRightInd/>
        <w:snapToGrid/>
        <w:spacing w:line="600" w:lineRule="exact"/>
        <w:ind w:firstLine="5760" w:firstLineChars="18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年   月   日</w:t>
      </w: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丙方（项目归口管理责任部门）：</w:t>
      </w: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（盖章）</w:t>
      </w: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单位负责人（签字）：</w:t>
      </w: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单位地址：</w:t>
      </w:r>
    </w:p>
    <w:p>
      <w:pPr>
        <w:keepNext w:val="0"/>
        <w:keepLines w:val="0"/>
        <w:pageBreakBefore w:val="0"/>
        <w:widowControl/>
        <w:kinsoku/>
        <w:wordWrap/>
        <w:topLinePunct w:val="0"/>
        <w:autoSpaceDE/>
        <w:autoSpaceDN/>
        <w:bidi w:val="0"/>
        <w:adjustRightInd/>
        <w:snapToGrid/>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联系电话：</w:t>
      </w:r>
    </w:p>
    <w:p>
      <w:pPr>
        <w:keepNext w:val="0"/>
        <w:keepLines w:val="0"/>
        <w:pageBreakBefore w:val="0"/>
        <w:widowControl/>
        <w:kinsoku/>
        <w:wordWrap/>
        <w:topLinePunct w:val="0"/>
        <w:autoSpaceDE/>
        <w:autoSpaceDN/>
        <w:bidi w:val="0"/>
        <w:adjustRightInd/>
        <w:snapToGrid/>
        <w:spacing w:line="600" w:lineRule="exact"/>
        <w:ind w:firstLine="6080" w:firstLineChars="19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年  </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月 </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日</w:t>
      </w:r>
    </w:p>
    <w:p>
      <w:pPr>
        <w:widowControl/>
        <w:spacing w:line="600" w:lineRule="exact"/>
        <w:rPr>
          <w:rFonts w:ascii="Times New Roman" w:hAnsi="Times New Roman" w:eastAsia="仿宋_GB2312" w:cs="Times New Roman"/>
          <w:color w:val="000000" w:themeColor="text1"/>
          <w:sz w:val="32"/>
          <w:szCs w:val="32"/>
          <w14:textFill>
            <w14:solidFill>
              <w14:schemeClr w14:val="tx1"/>
            </w14:solidFill>
          </w14:textFill>
        </w:rPr>
      </w:pPr>
    </w:p>
    <w:p>
      <w:pPr>
        <w:pStyle w:val="2"/>
        <w:rPr>
          <w:rFonts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0" w:lineRule="atLeast"/>
        <w:ind w:left="0" w:leftChars="0" w:firstLine="0" w:firstLineChars="0"/>
        <w:textAlignment w:val="auto"/>
        <w:rPr>
          <w:rFonts w:hint="default" w:ascii="Times New Roman" w:hAnsi="Times New Roman" w:eastAsia="仿宋_GB2312" w:cs="Times New Roman"/>
          <w:i w:val="0"/>
          <w:iCs w:val="0"/>
          <w:caps w:val="0"/>
          <w:color w:val="0D59AD"/>
          <w:spacing w:val="0"/>
          <w:sz w:val="10"/>
          <w:szCs w:val="10"/>
          <w:highlight w:val="none"/>
          <w:shd w:val="clear" w:fill="FFFFFF"/>
          <w:lang w:val="en-US" w:eastAsia="zh-CN"/>
        </w:rPr>
      </w:pPr>
    </w:p>
    <w:sectPr>
      <w:footerReference r:id="rId4" w:type="default"/>
      <w:pgSz w:w="11906" w:h="16838"/>
      <w:pgMar w:top="1587" w:right="1587" w:bottom="1587" w:left="1587"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DF1CC9"/>
    <w:multiLevelType w:val="multilevel"/>
    <w:tmpl w:val="60DF1C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362BE44"/>
    <w:multiLevelType w:val="singleLevel"/>
    <w:tmpl w:val="6362BE44"/>
    <w:lvl w:ilvl="0" w:tentative="0">
      <w:start w:val="1"/>
      <w:numFmt w:val="chineseCounting"/>
      <w:suff w:val="nothing"/>
      <w:lvlText w:val="（%1）"/>
      <w:lvlJc w:val="left"/>
      <w:pPr>
        <w:ind w:left="0"/>
      </w:pPr>
      <w:rPr>
        <w:rFonts w:hint="eastAsia"/>
      </w:rPr>
    </w:lvl>
  </w:abstractNum>
  <w:abstractNum w:abstractNumId="2">
    <w:nsid w:val="6CFEC6F0"/>
    <w:multiLevelType w:val="singleLevel"/>
    <w:tmpl w:val="6CFEC6F0"/>
    <w:lvl w:ilvl="0" w:tentative="0">
      <w:start w:val="1"/>
      <w:numFmt w:val="chineseCounting"/>
      <w:suff w:val="nothing"/>
      <w:lvlText w:val="%1、"/>
      <w:lvlJc w:val="left"/>
      <w:pPr>
        <w:ind w:left="-420" w:firstLine="420"/>
      </w:pPr>
      <w:rPr>
        <w:rFonts w:hint="eastAsia"/>
      </w:rPr>
    </w:lvl>
  </w:abstractNum>
  <w:abstractNum w:abstractNumId="3">
    <w:nsid w:val="6F0B0479"/>
    <w:multiLevelType w:val="singleLevel"/>
    <w:tmpl w:val="6F0B0479"/>
    <w:lvl w:ilvl="0" w:tentative="0">
      <w:start w:val="1"/>
      <w:numFmt w:val="chineseCounting"/>
      <w:suff w:val="nothing"/>
      <w:lvlText w:val="（%1）"/>
      <w:lvlJc w:val="left"/>
      <w:pPr>
        <w:ind w:left="-420" w:firstLine="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ZDU3M2IxNmNjNmEwM2JlNGYxZjY4ZTM4MmU3ZGEifQ=="/>
  </w:docVars>
  <w:rsids>
    <w:rsidRoot w:val="00000000"/>
    <w:rsid w:val="004E3C9F"/>
    <w:rsid w:val="028E6FAB"/>
    <w:rsid w:val="03BE4A34"/>
    <w:rsid w:val="06AE6495"/>
    <w:rsid w:val="09D15964"/>
    <w:rsid w:val="0A60366D"/>
    <w:rsid w:val="119F74B6"/>
    <w:rsid w:val="15960215"/>
    <w:rsid w:val="17E64A8F"/>
    <w:rsid w:val="1BCE712B"/>
    <w:rsid w:val="1FEE18EC"/>
    <w:rsid w:val="227635D6"/>
    <w:rsid w:val="27E2170E"/>
    <w:rsid w:val="2D652BC5"/>
    <w:rsid w:val="34B65B49"/>
    <w:rsid w:val="38710B06"/>
    <w:rsid w:val="390F526F"/>
    <w:rsid w:val="390F7289"/>
    <w:rsid w:val="3FFB718F"/>
    <w:rsid w:val="42B15B0D"/>
    <w:rsid w:val="43911BC6"/>
    <w:rsid w:val="44F71E70"/>
    <w:rsid w:val="46431505"/>
    <w:rsid w:val="473A2575"/>
    <w:rsid w:val="47AA604F"/>
    <w:rsid w:val="49722085"/>
    <w:rsid w:val="4A0656A1"/>
    <w:rsid w:val="4B215F25"/>
    <w:rsid w:val="4F4D36B4"/>
    <w:rsid w:val="4F5A0167"/>
    <w:rsid w:val="4F686840"/>
    <w:rsid w:val="50964F2C"/>
    <w:rsid w:val="52093436"/>
    <w:rsid w:val="528A0A9A"/>
    <w:rsid w:val="54B35C81"/>
    <w:rsid w:val="572E3CEB"/>
    <w:rsid w:val="5BB75007"/>
    <w:rsid w:val="5C3816D1"/>
    <w:rsid w:val="5E1E31A5"/>
    <w:rsid w:val="63D25792"/>
    <w:rsid w:val="67FEC68A"/>
    <w:rsid w:val="71120B95"/>
    <w:rsid w:val="766E761C"/>
    <w:rsid w:val="78AD025A"/>
    <w:rsid w:val="79552020"/>
    <w:rsid w:val="79B5688B"/>
    <w:rsid w:val="7F7E1C27"/>
    <w:rsid w:val="7FF6D84B"/>
    <w:rsid w:val="7FFB1CDE"/>
    <w:rsid w:val="BABFFF2B"/>
    <w:rsid w:val="EABEADAF"/>
    <w:rsid w:val="EF15F28B"/>
    <w:rsid w:val="F3ED4B6A"/>
    <w:rsid w:val="FF1FDAA8"/>
    <w:rsid w:val="FFBF363C"/>
    <w:rsid w:val="FFF62F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583</Words>
  <Characters>641</Characters>
  <Lines>0</Lines>
  <Paragraphs>0</Paragraphs>
  <TotalTime>18</TotalTime>
  <ScaleCrop>false</ScaleCrop>
  <LinksUpToDate>false</LinksUpToDate>
  <CharactersWithSpaces>675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2022-04-16T09:51:00Z</dcterms:created>
  <dc:creator>Administrator</dc:creator>
  <cp:lastModifiedBy>user</cp:lastModifiedBy>
  <dcterms:modified xsi:type="dcterms:W3CDTF">2022-11-09T16:02:47Z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010C9FE0129544B697445AA24B9F3F81</vt:lpwstr>
  </property>
  <property fmtid="{D5CDD505-2E9C-101B-9397-08002B2CF9AE}" pid="4" name="woTemplateTypoMode" linkTarget="0">
    <vt:lpwstr>web</vt:lpwstr>
  </property>
  <property fmtid="{D5CDD505-2E9C-101B-9397-08002B2CF9AE}" pid="5" name="woTemplate" linkTarget="0">
    <vt:i4>1</vt:i4>
  </property>
</Properties>
</file>